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A26" w:rsidRDefault="00C87A26" w:rsidP="005A655D">
      <w:pPr>
        <w:spacing w:line="240" w:lineRule="auto"/>
        <w:jc w:val="center"/>
        <w:rPr>
          <w:rFonts w:asciiTheme="majorBidi" w:hAnsiTheme="majorBidi" w:cstheme="majorBidi"/>
          <w:b/>
          <w:bCs/>
          <w:sz w:val="24"/>
          <w:szCs w:val="24"/>
          <w:rtl/>
        </w:rPr>
      </w:pPr>
    </w:p>
    <w:p w:rsidR="00B11807" w:rsidRPr="00F841B6" w:rsidRDefault="00B11807" w:rsidP="00B11807">
      <w:pPr>
        <w:spacing w:line="240" w:lineRule="auto"/>
        <w:jc w:val="center"/>
        <w:rPr>
          <w:rFonts w:asciiTheme="majorBidi" w:hAnsiTheme="majorBidi" w:cstheme="majorBidi"/>
          <w:b/>
          <w:bCs/>
          <w:sz w:val="24"/>
          <w:szCs w:val="24"/>
        </w:rPr>
      </w:pPr>
      <w:r w:rsidRPr="00F841B6">
        <w:rPr>
          <w:rFonts w:asciiTheme="majorBidi" w:hAnsiTheme="majorBidi" w:cstheme="majorBidi"/>
          <w:b/>
          <w:bCs/>
          <w:sz w:val="24"/>
          <w:szCs w:val="24"/>
        </w:rPr>
        <w:t>TDR - Consultant(e) chargé de l’élaboration d’une étude de diagnostic des entraves à l’égal accès aux droits</w:t>
      </w:r>
    </w:p>
    <w:p w:rsidR="00B11807" w:rsidRPr="00F841B6" w:rsidRDefault="00B11807" w:rsidP="00B11807">
      <w:pPr>
        <w:spacing w:line="240" w:lineRule="auto"/>
        <w:jc w:val="center"/>
        <w:rPr>
          <w:rFonts w:asciiTheme="majorBidi" w:hAnsiTheme="majorBidi" w:cstheme="majorBidi"/>
          <w:b/>
          <w:bCs/>
          <w:sz w:val="24"/>
          <w:szCs w:val="24"/>
        </w:rPr>
      </w:pPr>
    </w:p>
    <w:p w:rsidR="00B11807" w:rsidRPr="0004263B" w:rsidRDefault="00B11807" w:rsidP="00B11807">
      <w:pPr>
        <w:pStyle w:val="Titre1"/>
        <w:rPr>
          <w:b w:val="0"/>
          <w:bCs w:val="0"/>
          <w:color w:val="auto"/>
        </w:rPr>
      </w:pPr>
      <w:r w:rsidRPr="0004263B">
        <w:rPr>
          <w:color w:val="auto"/>
        </w:rPr>
        <w:t>Contexte  de la Consultation :</w:t>
      </w:r>
    </w:p>
    <w:p w:rsidR="00B11807" w:rsidRPr="0004263B" w:rsidRDefault="00B11807" w:rsidP="00B11807">
      <w:pPr>
        <w:spacing w:line="360" w:lineRule="auto"/>
        <w:jc w:val="both"/>
        <w:rPr>
          <w:rFonts w:asciiTheme="majorBidi" w:hAnsiTheme="majorBidi" w:cstheme="majorBidi"/>
          <w:sz w:val="24"/>
          <w:szCs w:val="24"/>
        </w:rPr>
      </w:pPr>
      <w:r w:rsidRPr="0004263B">
        <w:rPr>
          <w:rFonts w:asciiTheme="majorBidi" w:hAnsiTheme="majorBidi" w:cstheme="majorBidi"/>
          <w:sz w:val="24"/>
          <w:szCs w:val="24"/>
        </w:rPr>
        <w:t>Dans le cadre du projet « </w:t>
      </w:r>
      <w:r w:rsidRPr="0004263B">
        <w:rPr>
          <w:rFonts w:asciiTheme="majorBidi" w:hAnsiTheme="majorBidi" w:cstheme="majorBidi"/>
          <w:sz w:val="24"/>
          <w:szCs w:val="24"/>
          <w:lang w:val="fr-BE"/>
        </w:rPr>
        <w:t xml:space="preserve">L’écho des voix féminines » mis en œuvre par le Forum des Alternatives Maroc (FMAS) et l’Association Initiatives Citoyennes (AIC), et financé par </w:t>
      </w:r>
      <w:r w:rsidRPr="0004263B">
        <w:rPr>
          <w:rFonts w:asciiTheme="majorBidi" w:hAnsiTheme="majorBidi" w:cstheme="majorBidi"/>
          <w:sz w:val="24"/>
          <w:szCs w:val="24"/>
        </w:rPr>
        <w:t xml:space="preserve">CANAL FRANCE INTERNATIONAL (CFI), qui vise à : - favoriser la participation des jeunes femmes marocaines du monde rural au débat public et à la recherche collective de solutions aux problématiques sociales, culturelles et économiques qui entravent l’exercice effectif de leurs droits et - Soutenir la production de contenus médiatiques et de plaidoyer innovants destinés à favoriser la consolidation d’une société tolérante, garante des droits et des chances de chacun, sans discrimination de genre, ni stéréotypes ; </w:t>
      </w:r>
    </w:p>
    <w:p w:rsidR="00B11807" w:rsidRPr="0004263B" w:rsidRDefault="00B11807" w:rsidP="00B11807">
      <w:pPr>
        <w:spacing w:line="360" w:lineRule="auto"/>
        <w:jc w:val="both"/>
        <w:rPr>
          <w:rFonts w:asciiTheme="majorBidi" w:hAnsiTheme="majorBidi" w:cstheme="majorBidi"/>
          <w:sz w:val="24"/>
          <w:szCs w:val="24"/>
        </w:rPr>
      </w:pPr>
      <w:r w:rsidRPr="0004263B">
        <w:rPr>
          <w:rFonts w:asciiTheme="majorBidi" w:hAnsiTheme="majorBidi" w:cstheme="majorBidi"/>
          <w:sz w:val="24"/>
          <w:szCs w:val="24"/>
        </w:rPr>
        <w:t xml:space="preserve">Le FMAS recrute une/un consultant(e) chargé/e de la réalisation d’une étude de diagnostic des différentes entraves existantes à l’égal accès aux droits pour les femmes marocaines et des rapports inégalitaires hommes-femmes dans la région Marrakech/Safi. </w:t>
      </w:r>
    </w:p>
    <w:p w:rsidR="00B11807" w:rsidRPr="0004263B" w:rsidRDefault="00B11807" w:rsidP="00B11807">
      <w:pPr>
        <w:pStyle w:val="Titre1"/>
        <w:rPr>
          <w:color w:val="auto"/>
          <w:sz w:val="24"/>
          <w:szCs w:val="24"/>
        </w:rPr>
      </w:pPr>
      <w:r w:rsidRPr="0004263B">
        <w:rPr>
          <w:color w:val="auto"/>
        </w:rPr>
        <w:t>Objectifs et Résultats de la mission :</w:t>
      </w:r>
    </w:p>
    <w:p w:rsidR="00B11807" w:rsidRPr="0004263B" w:rsidRDefault="00B11807" w:rsidP="00B11807">
      <w:pPr>
        <w:pStyle w:val="Titre2"/>
        <w:rPr>
          <w:color w:val="auto"/>
        </w:rPr>
      </w:pPr>
      <w:r w:rsidRPr="0004263B">
        <w:rPr>
          <w:color w:val="auto"/>
        </w:rPr>
        <w:t>Objectif général:</w:t>
      </w:r>
    </w:p>
    <w:p w:rsidR="00B11807" w:rsidRPr="0004263B" w:rsidRDefault="00B11807" w:rsidP="00B11807">
      <w:pPr>
        <w:pStyle w:val="Default"/>
        <w:autoSpaceDE/>
        <w:autoSpaceDN/>
        <w:adjustRightInd/>
        <w:spacing w:after="200" w:line="360" w:lineRule="auto"/>
        <w:contextualSpacing/>
        <w:rPr>
          <w:rFonts w:asciiTheme="majorBidi" w:hAnsiTheme="majorBidi" w:cstheme="majorBidi"/>
          <w:color w:val="auto"/>
        </w:rPr>
      </w:pPr>
      <w:r w:rsidRPr="0004263B">
        <w:rPr>
          <w:rFonts w:asciiTheme="majorBidi" w:hAnsiTheme="majorBidi" w:cstheme="majorBidi"/>
          <w:color w:val="auto"/>
        </w:rPr>
        <w:t xml:space="preserve">Etablir un diagnostic des différentes entraves existantes à l’égal accès aux droits pour les femmes marocaines. </w:t>
      </w:r>
    </w:p>
    <w:p w:rsidR="00B11807" w:rsidRPr="0004263B" w:rsidRDefault="00B11807" w:rsidP="00B11807">
      <w:pPr>
        <w:pStyle w:val="Titre2"/>
        <w:rPr>
          <w:color w:val="auto"/>
        </w:rPr>
      </w:pPr>
      <w:r w:rsidRPr="0004263B">
        <w:rPr>
          <w:color w:val="auto"/>
        </w:rPr>
        <w:t>Résultats attendus:</w:t>
      </w:r>
    </w:p>
    <w:p w:rsidR="00B11807" w:rsidRPr="0004263B" w:rsidRDefault="00B11807" w:rsidP="00B11807">
      <w:pPr>
        <w:pStyle w:val="Default"/>
        <w:numPr>
          <w:ilvl w:val="0"/>
          <w:numId w:val="8"/>
        </w:numPr>
        <w:autoSpaceDE/>
        <w:autoSpaceDN/>
        <w:adjustRightInd/>
        <w:spacing w:after="200" w:line="360" w:lineRule="auto"/>
        <w:contextualSpacing/>
        <w:jc w:val="both"/>
        <w:rPr>
          <w:rFonts w:asciiTheme="majorBidi" w:hAnsiTheme="majorBidi" w:cstheme="majorBidi"/>
          <w:color w:val="auto"/>
        </w:rPr>
      </w:pPr>
      <w:r w:rsidRPr="0004263B">
        <w:rPr>
          <w:rFonts w:asciiTheme="majorBidi" w:hAnsiTheme="majorBidi" w:cstheme="majorBidi"/>
          <w:color w:val="auto"/>
        </w:rPr>
        <w:t xml:space="preserve">Une base line d’indicateurs sur la situation des rapports inégalitaires existants entre les hommes et les femmes de la région. </w:t>
      </w:r>
    </w:p>
    <w:p w:rsidR="00B11807" w:rsidRPr="0004263B" w:rsidRDefault="00B11807" w:rsidP="00B11807">
      <w:pPr>
        <w:pStyle w:val="Default"/>
        <w:numPr>
          <w:ilvl w:val="0"/>
          <w:numId w:val="8"/>
        </w:numPr>
        <w:autoSpaceDE/>
        <w:autoSpaceDN/>
        <w:adjustRightInd/>
        <w:spacing w:after="200" w:line="360" w:lineRule="auto"/>
        <w:contextualSpacing/>
        <w:jc w:val="both"/>
        <w:rPr>
          <w:rFonts w:asciiTheme="majorBidi" w:hAnsiTheme="majorBidi" w:cstheme="majorBidi"/>
          <w:color w:val="auto"/>
        </w:rPr>
      </w:pPr>
      <w:r w:rsidRPr="0004263B">
        <w:rPr>
          <w:rFonts w:asciiTheme="majorBidi" w:hAnsiTheme="majorBidi" w:cstheme="majorBidi"/>
          <w:color w:val="auto"/>
        </w:rPr>
        <w:t xml:space="preserve">Une analyse approfondie des inégalités existantes entre les hommes et les femmes originaires de la région Marrakech-Safi. Ce diagnostic comprendra une analyse </w:t>
      </w:r>
      <w:r w:rsidRPr="0004263B">
        <w:rPr>
          <w:rFonts w:asciiTheme="majorBidi" w:hAnsiTheme="majorBidi" w:cstheme="majorBidi"/>
          <w:color w:val="auto"/>
        </w:rPr>
        <w:lastRenderedPageBreak/>
        <w:t>sexospécifique sur l</w:t>
      </w:r>
      <w:r>
        <w:rPr>
          <w:rFonts w:asciiTheme="majorBidi" w:hAnsiTheme="majorBidi" w:cstheme="majorBidi"/>
          <w:color w:val="auto"/>
        </w:rPr>
        <w:t xml:space="preserve">es femmes de la région </w:t>
      </w:r>
      <w:r w:rsidRPr="0004263B">
        <w:rPr>
          <w:rFonts w:asciiTheme="majorBidi" w:hAnsiTheme="majorBidi" w:cstheme="majorBidi"/>
          <w:color w:val="auto"/>
        </w:rPr>
        <w:t xml:space="preserve">que l’on souhaite toucher à travers ce projet. La méthodologie d’enquête sera supervisée par CFI. </w:t>
      </w:r>
    </w:p>
    <w:p w:rsidR="00B11807" w:rsidRDefault="00B11807" w:rsidP="00B11807">
      <w:pPr>
        <w:pStyle w:val="Default"/>
        <w:numPr>
          <w:ilvl w:val="0"/>
          <w:numId w:val="8"/>
        </w:numPr>
        <w:autoSpaceDE/>
        <w:autoSpaceDN/>
        <w:adjustRightInd/>
        <w:spacing w:after="200" w:line="360" w:lineRule="auto"/>
        <w:contextualSpacing/>
        <w:jc w:val="both"/>
        <w:rPr>
          <w:rFonts w:asciiTheme="majorBidi" w:hAnsiTheme="majorBidi" w:cstheme="majorBidi"/>
          <w:color w:val="auto"/>
        </w:rPr>
      </w:pPr>
      <w:r w:rsidRPr="0004263B">
        <w:rPr>
          <w:rFonts w:asciiTheme="majorBidi" w:hAnsiTheme="majorBidi" w:cstheme="majorBidi"/>
          <w:color w:val="auto"/>
        </w:rPr>
        <w:t xml:space="preserve">Diagnostic des différentes entraves existantes à l’égal accès aux droits pour les femmes marocaines. </w:t>
      </w:r>
    </w:p>
    <w:p w:rsidR="00B11807" w:rsidRPr="0004263B" w:rsidRDefault="00B11807" w:rsidP="00B11807">
      <w:pPr>
        <w:pStyle w:val="Default"/>
        <w:numPr>
          <w:ilvl w:val="0"/>
          <w:numId w:val="8"/>
        </w:numPr>
        <w:autoSpaceDE/>
        <w:autoSpaceDN/>
        <w:adjustRightInd/>
        <w:spacing w:after="200" w:line="360" w:lineRule="auto"/>
        <w:contextualSpacing/>
        <w:jc w:val="both"/>
        <w:rPr>
          <w:rFonts w:asciiTheme="majorBidi" w:hAnsiTheme="majorBidi" w:cstheme="majorBidi"/>
          <w:color w:val="auto"/>
        </w:rPr>
      </w:pPr>
      <w:r w:rsidRPr="0004263B">
        <w:rPr>
          <w:rFonts w:asciiTheme="majorBidi" w:hAnsiTheme="majorBidi" w:cstheme="majorBidi"/>
          <w:color w:val="auto"/>
        </w:rPr>
        <w:t xml:space="preserve">Mise en place d’une méthodologie de travail destinée à établir un diagnostic des rapports inégalitaires existants entre les hommes et les femmes de la région. </w:t>
      </w:r>
    </w:p>
    <w:p w:rsidR="00B11807" w:rsidRPr="0004263B" w:rsidRDefault="00B11807" w:rsidP="00B11807">
      <w:pPr>
        <w:pStyle w:val="Default"/>
        <w:numPr>
          <w:ilvl w:val="0"/>
          <w:numId w:val="8"/>
        </w:numPr>
        <w:autoSpaceDE/>
        <w:autoSpaceDN/>
        <w:adjustRightInd/>
        <w:spacing w:after="200" w:line="360" w:lineRule="auto"/>
        <w:contextualSpacing/>
        <w:jc w:val="both"/>
        <w:rPr>
          <w:rFonts w:asciiTheme="majorBidi" w:hAnsiTheme="majorBidi" w:cstheme="majorBidi"/>
          <w:color w:val="auto"/>
        </w:rPr>
      </w:pPr>
      <w:r w:rsidRPr="0004263B">
        <w:rPr>
          <w:rFonts w:asciiTheme="majorBidi" w:hAnsiTheme="majorBidi" w:cstheme="majorBidi"/>
          <w:color w:val="auto"/>
        </w:rPr>
        <w:t xml:space="preserve">Une cartographie des communes de la région selon leur attitude (réfractaire/positive) et volonté politique à l’égard des questions de genre et en particulier dans la mise en place des commissions consultatives sur l’égalité.  </w:t>
      </w:r>
    </w:p>
    <w:p w:rsidR="00B11807" w:rsidRPr="0004263B" w:rsidRDefault="00B11807" w:rsidP="00B11807">
      <w:pPr>
        <w:pStyle w:val="Titre1"/>
        <w:rPr>
          <w:color w:val="auto"/>
        </w:rPr>
      </w:pPr>
      <w:r w:rsidRPr="0004263B">
        <w:rPr>
          <w:color w:val="auto"/>
        </w:rPr>
        <w:t>Consistance de la mission :</w:t>
      </w:r>
    </w:p>
    <w:p w:rsidR="00B11807" w:rsidRDefault="00B11807" w:rsidP="00B11807">
      <w:pPr>
        <w:pStyle w:val="Paragraphedeliste"/>
        <w:numPr>
          <w:ilvl w:val="0"/>
          <w:numId w:val="1"/>
        </w:numPr>
        <w:spacing w:line="360" w:lineRule="auto"/>
        <w:jc w:val="both"/>
        <w:rPr>
          <w:rFonts w:asciiTheme="majorBidi" w:hAnsiTheme="majorBidi" w:cstheme="majorBidi"/>
          <w:sz w:val="24"/>
          <w:szCs w:val="24"/>
        </w:rPr>
      </w:pPr>
      <w:r w:rsidRPr="0004263B">
        <w:rPr>
          <w:rFonts w:asciiTheme="majorBidi" w:hAnsiTheme="majorBidi" w:cstheme="majorBidi"/>
          <w:sz w:val="24"/>
          <w:szCs w:val="24"/>
        </w:rPr>
        <w:t xml:space="preserve">Mettre en place </w:t>
      </w:r>
      <w:r>
        <w:rPr>
          <w:rFonts w:asciiTheme="majorBidi" w:hAnsiTheme="majorBidi" w:cstheme="majorBidi"/>
          <w:sz w:val="24"/>
          <w:szCs w:val="24"/>
        </w:rPr>
        <w:t>une</w:t>
      </w:r>
      <w:r w:rsidRPr="0004263B">
        <w:rPr>
          <w:rFonts w:asciiTheme="majorBidi" w:hAnsiTheme="majorBidi" w:cstheme="majorBidi"/>
          <w:sz w:val="24"/>
          <w:szCs w:val="24"/>
        </w:rPr>
        <w:t xml:space="preserve"> méthodologie de recherche destinée à établir un diagnostic des rapports inégalitaires existants entre les hommes et les femmes de la région de Marrakech - Safi. </w:t>
      </w:r>
    </w:p>
    <w:p w:rsidR="00B11807" w:rsidRPr="0004263B" w:rsidRDefault="00B11807" w:rsidP="00B11807">
      <w:pPr>
        <w:pStyle w:val="Paragraphedeliste"/>
        <w:numPr>
          <w:ilvl w:val="0"/>
          <w:numId w:val="1"/>
        </w:numPr>
        <w:spacing w:line="360" w:lineRule="auto"/>
        <w:jc w:val="both"/>
        <w:rPr>
          <w:rFonts w:asciiTheme="majorBidi" w:hAnsiTheme="majorBidi" w:cstheme="majorBidi"/>
          <w:sz w:val="24"/>
          <w:szCs w:val="24"/>
        </w:rPr>
      </w:pPr>
      <w:r>
        <w:rPr>
          <w:rFonts w:asciiTheme="majorBidi" w:hAnsiTheme="majorBidi" w:cstheme="majorBidi"/>
          <w:sz w:val="24"/>
          <w:szCs w:val="24"/>
        </w:rPr>
        <w:t>Elaboration d’un diagnostic des entraves à l’égal accès aux droits</w:t>
      </w:r>
    </w:p>
    <w:p w:rsidR="00B11807" w:rsidRPr="0004263B" w:rsidRDefault="00B11807" w:rsidP="00B11807">
      <w:pPr>
        <w:pStyle w:val="Paragraphedeliste"/>
        <w:numPr>
          <w:ilvl w:val="0"/>
          <w:numId w:val="1"/>
        </w:numPr>
        <w:spacing w:line="360" w:lineRule="auto"/>
        <w:jc w:val="both"/>
        <w:rPr>
          <w:rFonts w:asciiTheme="majorBidi" w:hAnsiTheme="majorBidi" w:cstheme="majorBidi"/>
          <w:sz w:val="24"/>
          <w:szCs w:val="24"/>
        </w:rPr>
      </w:pPr>
      <w:r w:rsidRPr="0004263B">
        <w:rPr>
          <w:rFonts w:asciiTheme="majorBidi" w:hAnsiTheme="majorBidi" w:cstheme="majorBidi"/>
          <w:sz w:val="24"/>
          <w:szCs w:val="24"/>
        </w:rPr>
        <w:t>Réaliser une analyse approfondie des inégalités existantes entre les hommes et les femmes originaires de la région Marrakech-Safi. Ce diagnostic comprendra une analyse sexospécifique des publics cibles du projet.</w:t>
      </w:r>
    </w:p>
    <w:p w:rsidR="00B11807" w:rsidRPr="0004263B" w:rsidRDefault="00B11807" w:rsidP="00B11807">
      <w:pPr>
        <w:pStyle w:val="Paragraphedeliste"/>
        <w:numPr>
          <w:ilvl w:val="0"/>
          <w:numId w:val="1"/>
        </w:numPr>
        <w:spacing w:line="360" w:lineRule="auto"/>
        <w:jc w:val="both"/>
        <w:rPr>
          <w:rFonts w:asciiTheme="majorBidi" w:hAnsiTheme="majorBidi" w:cstheme="majorBidi"/>
          <w:sz w:val="24"/>
          <w:szCs w:val="24"/>
        </w:rPr>
      </w:pPr>
      <w:r w:rsidRPr="0004263B">
        <w:rPr>
          <w:rFonts w:asciiTheme="majorBidi" w:hAnsiTheme="majorBidi" w:cstheme="majorBidi"/>
          <w:sz w:val="24"/>
          <w:szCs w:val="24"/>
        </w:rPr>
        <w:t xml:space="preserve">Etablir une cartographie des communes de la région selon leur attitude (réfractaire/positive) et des autorités locales à l’égard des questions de genre et en particulier dans la mise en place des </w:t>
      </w:r>
      <w:r>
        <w:rPr>
          <w:rFonts w:asciiTheme="majorBidi" w:hAnsiTheme="majorBidi" w:cstheme="majorBidi"/>
          <w:sz w:val="24"/>
          <w:szCs w:val="24"/>
        </w:rPr>
        <w:t>instances</w:t>
      </w:r>
      <w:r w:rsidRPr="0004263B">
        <w:rPr>
          <w:rFonts w:asciiTheme="majorBidi" w:hAnsiTheme="majorBidi" w:cstheme="majorBidi"/>
          <w:sz w:val="24"/>
          <w:szCs w:val="24"/>
        </w:rPr>
        <w:t xml:space="preserve"> consultatives sur l’égalité.</w:t>
      </w:r>
    </w:p>
    <w:p w:rsidR="00B11807" w:rsidRPr="0004263B" w:rsidRDefault="00B11807" w:rsidP="00B11807">
      <w:pPr>
        <w:pStyle w:val="Paragraphedeliste"/>
        <w:numPr>
          <w:ilvl w:val="0"/>
          <w:numId w:val="1"/>
        </w:numPr>
        <w:spacing w:line="360" w:lineRule="auto"/>
        <w:jc w:val="both"/>
        <w:rPr>
          <w:rFonts w:asciiTheme="majorBidi" w:hAnsiTheme="majorBidi" w:cstheme="majorBidi"/>
          <w:b/>
          <w:bCs/>
          <w:sz w:val="24"/>
          <w:szCs w:val="24"/>
        </w:rPr>
      </w:pPr>
      <w:r w:rsidRPr="0004263B">
        <w:rPr>
          <w:rFonts w:asciiTheme="majorBidi" w:hAnsiTheme="majorBidi" w:cstheme="majorBidi"/>
          <w:sz w:val="24"/>
          <w:szCs w:val="24"/>
        </w:rPr>
        <w:t xml:space="preserve">Formuler des propositions et recommandations </w:t>
      </w:r>
      <w:r>
        <w:rPr>
          <w:rFonts w:asciiTheme="majorBidi" w:hAnsiTheme="majorBidi" w:cstheme="majorBidi"/>
          <w:sz w:val="24"/>
          <w:szCs w:val="24"/>
        </w:rPr>
        <w:t>pour les mesures</w:t>
      </w:r>
      <w:r w:rsidRPr="0004263B">
        <w:rPr>
          <w:rFonts w:asciiTheme="majorBidi" w:hAnsiTheme="majorBidi" w:cstheme="majorBidi"/>
          <w:sz w:val="24"/>
          <w:szCs w:val="24"/>
        </w:rPr>
        <w:t xml:space="preserve"> susceptibles de réduire les entraves à l’égal accès aux droits entre les hommes et les femmes. </w:t>
      </w:r>
    </w:p>
    <w:p w:rsidR="00B11807" w:rsidRPr="0004263B" w:rsidRDefault="00B11807" w:rsidP="00B11807">
      <w:pPr>
        <w:pStyle w:val="Titre1"/>
        <w:rPr>
          <w:color w:val="auto"/>
        </w:rPr>
      </w:pPr>
      <w:r w:rsidRPr="0004263B">
        <w:rPr>
          <w:color w:val="auto"/>
        </w:rPr>
        <w:t xml:space="preserve"> Livrables et calendrier :  </w:t>
      </w:r>
    </w:p>
    <w:p w:rsidR="00B11807" w:rsidRPr="0004263B" w:rsidRDefault="00B11807" w:rsidP="00B11807">
      <w:pPr>
        <w:numPr>
          <w:ilvl w:val="0"/>
          <w:numId w:val="2"/>
        </w:numPr>
        <w:spacing w:after="0" w:line="240" w:lineRule="auto"/>
        <w:rPr>
          <w:rFonts w:asciiTheme="majorBidi" w:hAnsiTheme="majorBidi" w:cstheme="majorBidi"/>
          <w:sz w:val="24"/>
          <w:szCs w:val="24"/>
        </w:rPr>
      </w:pPr>
      <w:r w:rsidRPr="0004263B">
        <w:rPr>
          <w:rFonts w:asciiTheme="majorBidi" w:hAnsiTheme="majorBidi" w:cstheme="majorBidi"/>
          <w:sz w:val="24"/>
          <w:szCs w:val="24"/>
        </w:rPr>
        <w:t>Plan de travail détaillé et calendrier</w:t>
      </w:r>
    </w:p>
    <w:p w:rsidR="00B11807" w:rsidRPr="0004263B" w:rsidRDefault="00B11807" w:rsidP="00B11807">
      <w:pPr>
        <w:numPr>
          <w:ilvl w:val="0"/>
          <w:numId w:val="2"/>
        </w:numPr>
        <w:spacing w:after="0" w:line="240" w:lineRule="auto"/>
        <w:rPr>
          <w:rFonts w:asciiTheme="majorBidi" w:hAnsiTheme="majorBidi" w:cstheme="majorBidi"/>
          <w:sz w:val="24"/>
          <w:szCs w:val="24"/>
        </w:rPr>
      </w:pPr>
      <w:r w:rsidRPr="0004263B">
        <w:rPr>
          <w:rFonts w:asciiTheme="majorBidi" w:hAnsiTheme="majorBidi" w:cstheme="majorBidi"/>
          <w:sz w:val="24"/>
          <w:szCs w:val="24"/>
        </w:rPr>
        <w:t xml:space="preserve">Versions préliminaires du rapport et de la cartographie </w:t>
      </w:r>
    </w:p>
    <w:p w:rsidR="00B11807" w:rsidRPr="0004263B" w:rsidRDefault="00B11807" w:rsidP="00B11807">
      <w:pPr>
        <w:numPr>
          <w:ilvl w:val="0"/>
          <w:numId w:val="2"/>
        </w:numPr>
        <w:spacing w:after="0" w:line="240" w:lineRule="auto"/>
        <w:rPr>
          <w:rFonts w:asciiTheme="majorBidi" w:hAnsiTheme="majorBidi" w:cstheme="majorBidi"/>
          <w:sz w:val="24"/>
          <w:szCs w:val="24"/>
        </w:rPr>
      </w:pPr>
      <w:r w:rsidRPr="0004263B">
        <w:rPr>
          <w:rFonts w:asciiTheme="majorBidi" w:hAnsiTheme="majorBidi" w:cstheme="majorBidi"/>
          <w:sz w:val="24"/>
          <w:szCs w:val="24"/>
        </w:rPr>
        <w:t>Versions finales du rapport et de la cartographie</w:t>
      </w:r>
    </w:p>
    <w:p w:rsidR="00B11807" w:rsidRPr="0004263B" w:rsidRDefault="00B11807" w:rsidP="00B11807">
      <w:pPr>
        <w:numPr>
          <w:ilvl w:val="0"/>
          <w:numId w:val="2"/>
        </w:numPr>
        <w:spacing w:after="0" w:line="240" w:lineRule="auto"/>
        <w:ind w:left="714" w:hanging="357"/>
        <w:jc w:val="both"/>
        <w:rPr>
          <w:rFonts w:asciiTheme="majorBidi" w:hAnsiTheme="majorBidi" w:cstheme="majorBidi"/>
          <w:sz w:val="24"/>
          <w:szCs w:val="24"/>
        </w:rPr>
      </w:pPr>
      <w:r w:rsidRPr="0004263B">
        <w:rPr>
          <w:rFonts w:asciiTheme="majorBidi" w:eastAsia="Times New Roman" w:hAnsiTheme="majorBidi" w:cstheme="majorBidi"/>
          <w:sz w:val="24"/>
          <w:szCs w:val="24"/>
        </w:rPr>
        <w:lastRenderedPageBreak/>
        <w:t>Dossier technique avec toutes les informations collectées lors des entretiens, focus groups et questionnaires réalisés par province : contexte, listes de présence/rapports, photos, statistiques, analyse qualitative et quantitative des données, graphiques, analyse par sexe, âge, commune, province, etc</w:t>
      </w:r>
    </w:p>
    <w:p w:rsidR="00B11807" w:rsidRPr="0004263B" w:rsidRDefault="00B11807" w:rsidP="00B11807">
      <w:pPr>
        <w:spacing w:after="0"/>
        <w:rPr>
          <w:rFonts w:asciiTheme="majorBidi" w:hAnsiTheme="majorBidi" w:cstheme="majorBidi"/>
          <w:i/>
          <w:iCs/>
          <w:sz w:val="24"/>
          <w:szCs w:val="24"/>
        </w:rPr>
      </w:pPr>
    </w:p>
    <w:p w:rsidR="00B11807" w:rsidRDefault="00B11807" w:rsidP="00B11807">
      <w:pPr>
        <w:spacing w:after="0"/>
        <w:rPr>
          <w:rFonts w:asciiTheme="majorBidi" w:hAnsiTheme="majorBidi" w:cstheme="majorBidi"/>
          <w:i/>
          <w:iCs/>
          <w:sz w:val="24"/>
          <w:szCs w:val="24"/>
        </w:rPr>
      </w:pPr>
      <w:r w:rsidRPr="0004263B">
        <w:rPr>
          <w:rFonts w:asciiTheme="majorBidi" w:hAnsiTheme="majorBidi" w:cstheme="majorBidi"/>
          <w:i/>
          <w:iCs/>
          <w:sz w:val="24"/>
          <w:szCs w:val="24"/>
        </w:rPr>
        <w:t>*Les livrables doivent être rédigés en langue française</w:t>
      </w:r>
    </w:p>
    <w:p w:rsidR="00B11807" w:rsidRPr="0004263B" w:rsidRDefault="00B11807" w:rsidP="00B11807">
      <w:pPr>
        <w:spacing w:after="0"/>
        <w:rPr>
          <w:rFonts w:asciiTheme="majorBidi" w:hAnsiTheme="majorBidi" w:cstheme="majorBidi"/>
          <w:i/>
          <w:iCs/>
          <w:sz w:val="24"/>
          <w:szCs w:val="24"/>
        </w:rPr>
      </w:pPr>
    </w:p>
    <w:p w:rsidR="00B11807" w:rsidRPr="00C87A26" w:rsidRDefault="00B11807" w:rsidP="00B11807">
      <w:pPr>
        <w:pStyle w:val="Commentaire"/>
        <w:numPr>
          <w:ilvl w:val="0"/>
          <w:numId w:val="15"/>
        </w:numPr>
        <w:rPr>
          <w:rFonts w:asciiTheme="majorBidi" w:hAnsiTheme="majorBidi" w:cstheme="majorBidi"/>
          <w:b/>
          <w:bCs/>
          <w:sz w:val="24"/>
          <w:szCs w:val="24"/>
        </w:rPr>
      </w:pPr>
      <w:r>
        <w:rPr>
          <w:rFonts w:asciiTheme="majorBidi" w:hAnsiTheme="majorBidi" w:cstheme="majorBidi"/>
          <w:i/>
          <w:iCs/>
          <w:sz w:val="24"/>
          <w:szCs w:val="24"/>
        </w:rPr>
        <w:t>-</w:t>
      </w:r>
      <w:r w:rsidRPr="00C87A26">
        <w:rPr>
          <w:rFonts w:asciiTheme="majorBidi" w:hAnsiTheme="majorBidi" w:cstheme="majorBidi"/>
          <w:b/>
          <w:bCs/>
          <w:sz w:val="24"/>
          <w:szCs w:val="24"/>
        </w:rPr>
        <w:t xml:space="preserve">Déroulement de la mission </w:t>
      </w:r>
    </w:p>
    <w:p w:rsidR="00B11807" w:rsidRPr="0004263B" w:rsidRDefault="00B11807" w:rsidP="00B11807">
      <w:pPr>
        <w:spacing w:after="0"/>
        <w:rPr>
          <w:rFonts w:asciiTheme="majorBidi" w:hAnsiTheme="majorBidi" w:cstheme="majorBidi"/>
          <w:i/>
          <w:iCs/>
          <w:sz w:val="24"/>
          <w:szCs w:val="24"/>
        </w:rPr>
      </w:pPr>
    </w:p>
    <w:p w:rsidR="00B11807" w:rsidRPr="0048548A" w:rsidRDefault="00B11807" w:rsidP="00B11807">
      <w:pPr>
        <w:numPr>
          <w:ilvl w:val="0"/>
          <w:numId w:val="2"/>
        </w:numPr>
        <w:spacing w:after="0" w:line="240" w:lineRule="auto"/>
        <w:rPr>
          <w:rFonts w:asciiTheme="majorBidi" w:eastAsia="Calibri" w:hAnsiTheme="majorBidi" w:cstheme="majorBidi"/>
          <w:sz w:val="24"/>
          <w:szCs w:val="24"/>
        </w:rPr>
      </w:pPr>
      <w:r w:rsidRPr="0048548A">
        <w:rPr>
          <w:rFonts w:asciiTheme="majorBidi" w:hAnsiTheme="majorBidi" w:cstheme="majorBidi"/>
          <w:sz w:val="24"/>
          <w:szCs w:val="24"/>
        </w:rPr>
        <w:t>Réunion de cadrage avec les responsables du FMAS et le/la Consultant(e) </w:t>
      </w:r>
      <w:r w:rsidRPr="0048548A">
        <w:rPr>
          <w:rFonts w:asciiTheme="majorBidi" w:eastAsia="Calibri" w:hAnsiTheme="majorBidi" w:cstheme="majorBidi"/>
          <w:sz w:val="24"/>
          <w:szCs w:val="24"/>
        </w:rPr>
        <w:t>pour la présentation de la m</w:t>
      </w:r>
      <w:r w:rsidRPr="0048548A">
        <w:rPr>
          <w:rFonts w:asciiTheme="majorBidi" w:hAnsiTheme="majorBidi" w:cstheme="majorBidi"/>
          <w:sz w:val="24"/>
          <w:szCs w:val="24"/>
        </w:rPr>
        <w:t>éthodologie</w:t>
      </w:r>
      <w:r w:rsidRPr="0048548A">
        <w:rPr>
          <w:rFonts w:asciiTheme="majorBidi" w:eastAsia="Times New Roman" w:hAnsiTheme="majorBidi" w:cstheme="majorBidi"/>
          <w:sz w:val="24"/>
          <w:szCs w:val="24"/>
        </w:rPr>
        <w:t xml:space="preserve"> pour l’élaboration du diagnostic avec l’utilisation des méthodes/techniques quantitatives et qualitatives et des outils de collecte des données</w:t>
      </w:r>
    </w:p>
    <w:p w:rsidR="00B11807" w:rsidRDefault="00B11807" w:rsidP="00B11807">
      <w:pPr>
        <w:numPr>
          <w:ilvl w:val="0"/>
          <w:numId w:val="2"/>
        </w:numPr>
        <w:spacing w:after="0" w:line="240" w:lineRule="auto"/>
        <w:rPr>
          <w:rFonts w:asciiTheme="majorBidi" w:hAnsiTheme="majorBidi" w:cstheme="majorBidi"/>
          <w:sz w:val="24"/>
          <w:szCs w:val="24"/>
        </w:rPr>
      </w:pPr>
      <w:r w:rsidRPr="0004263B">
        <w:rPr>
          <w:rFonts w:asciiTheme="majorBidi" w:hAnsiTheme="majorBidi" w:cstheme="majorBidi"/>
          <w:sz w:val="24"/>
          <w:szCs w:val="24"/>
        </w:rPr>
        <w:t xml:space="preserve">Étape 1 : Élaboration – présentation du plan de travail et calendrier </w:t>
      </w:r>
    </w:p>
    <w:p w:rsidR="00B11807" w:rsidRPr="0004263B" w:rsidRDefault="00B11807" w:rsidP="00B11807">
      <w:pPr>
        <w:numPr>
          <w:ilvl w:val="0"/>
          <w:numId w:val="2"/>
        </w:numPr>
        <w:spacing w:after="0" w:line="240" w:lineRule="auto"/>
        <w:rPr>
          <w:rFonts w:asciiTheme="majorBidi" w:hAnsiTheme="majorBidi" w:cstheme="majorBidi"/>
          <w:sz w:val="24"/>
          <w:szCs w:val="24"/>
        </w:rPr>
      </w:pPr>
      <w:r w:rsidRPr="0004263B">
        <w:rPr>
          <w:rFonts w:asciiTheme="majorBidi" w:hAnsiTheme="majorBidi" w:cstheme="majorBidi"/>
          <w:sz w:val="24"/>
          <w:szCs w:val="24"/>
        </w:rPr>
        <w:t>Étape 2 : Élaboration – présentation de la version préliminaire du diagnostic et de la cartographie</w:t>
      </w:r>
    </w:p>
    <w:p w:rsidR="00B11807" w:rsidRPr="0004263B" w:rsidRDefault="00B11807" w:rsidP="00B11807">
      <w:pPr>
        <w:numPr>
          <w:ilvl w:val="0"/>
          <w:numId w:val="2"/>
        </w:numPr>
        <w:spacing w:after="0" w:line="240" w:lineRule="auto"/>
        <w:rPr>
          <w:rFonts w:asciiTheme="majorBidi" w:hAnsiTheme="majorBidi" w:cstheme="majorBidi"/>
          <w:sz w:val="24"/>
          <w:szCs w:val="24"/>
        </w:rPr>
      </w:pPr>
      <w:r w:rsidRPr="0004263B">
        <w:rPr>
          <w:rFonts w:asciiTheme="majorBidi" w:hAnsiTheme="majorBidi" w:cstheme="majorBidi"/>
          <w:sz w:val="24"/>
          <w:szCs w:val="24"/>
        </w:rPr>
        <w:t>Étape 3 : Transmission et intégration des remarques</w:t>
      </w:r>
    </w:p>
    <w:p w:rsidR="00B11807" w:rsidRPr="0004263B" w:rsidRDefault="00B11807" w:rsidP="00B11807">
      <w:pPr>
        <w:numPr>
          <w:ilvl w:val="0"/>
          <w:numId w:val="2"/>
        </w:numPr>
        <w:spacing w:after="0" w:line="240" w:lineRule="auto"/>
        <w:rPr>
          <w:rFonts w:asciiTheme="majorBidi" w:hAnsiTheme="majorBidi" w:cstheme="majorBidi"/>
          <w:sz w:val="24"/>
          <w:szCs w:val="24"/>
        </w:rPr>
      </w:pPr>
      <w:r w:rsidRPr="0004263B">
        <w:rPr>
          <w:rFonts w:asciiTheme="majorBidi" w:hAnsiTheme="majorBidi" w:cstheme="majorBidi"/>
          <w:sz w:val="24"/>
          <w:szCs w:val="24"/>
        </w:rPr>
        <w:t xml:space="preserve">Étape 4 : Élaboration – présentation de la version finale du diagnostic et cartographie </w:t>
      </w:r>
    </w:p>
    <w:p w:rsidR="00B11807" w:rsidRPr="0004263B" w:rsidRDefault="00B11807" w:rsidP="00B11807">
      <w:pPr>
        <w:spacing w:after="0"/>
        <w:rPr>
          <w:rFonts w:asciiTheme="majorBidi" w:hAnsiTheme="majorBidi" w:cstheme="majorBidi"/>
          <w:i/>
          <w:iCs/>
          <w:sz w:val="24"/>
          <w:szCs w:val="24"/>
        </w:rPr>
      </w:pPr>
    </w:p>
    <w:p w:rsidR="00B11807" w:rsidRPr="0004263B" w:rsidRDefault="00B11807" w:rsidP="00B11807">
      <w:pPr>
        <w:shd w:val="clear" w:color="auto" w:fill="FFFFFF"/>
        <w:spacing w:after="0"/>
        <w:jc w:val="both"/>
        <w:rPr>
          <w:rFonts w:asciiTheme="majorBidi" w:eastAsia="Times New Roman" w:hAnsiTheme="majorBidi" w:cstheme="majorBidi"/>
          <w:b/>
          <w:bCs/>
          <w:sz w:val="24"/>
          <w:szCs w:val="24"/>
        </w:rPr>
      </w:pPr>
      <w:r w:rsidRPr="0004263B">
        <w:rPr>
          <w:rFonts w:asciiTheme="majorBidi" w:eastAsia="Times New Roman" w:hAnsiTheme="majorBidi" w:cstheme="majorBidi"/>
          <w:b/>
          <w:bCs/>
          <w:sz w:val="24"/>
          <w:szCs w:val="24"/>
        </w:rPr>
        <w:t xml:space="preserve">Total : </w:t>
      </w:r>
      <w:r>
        <w:rPr>
          <w:rFonts w:asciiTheme="majorBidi" w:eastAsia="Times New Roman" w:hAnsiTheme="majorBidi" w:cstheme="majorBidi"/>
          <w:b/>
          <w:bCs/>
          <w:sz w:val="24"/>
          <w:szCs w:val="24"/>
        </w:rPr>
        <w:t>84 jours ouvrables</w:t>
      </w:r>
    </w:p>
    <w:p w:rsidR="00B11807" w:rsidRPr="0004263B" w:rsidRDefault="00B11807" w:rsidP="00B11807">
      <w:pPr>
        <w:shd w:val="clear" w:color="auto" w:fill="FFFFFF"/>
        <w:spacing w:after="0"/>
        <w:jc w:val="both"/>
        <w:rPr>
          <w:rFonts w:asciiTheme="majorBidi" w:eastAsia="Times New Roman" w:hAnsiTheme="majorBidi" w:cstheme="majorBidi"/>
          <w:b/>
          <w:bCs/>
          <w:sz w:val="24"/>
          <w:szCs w:val="24"/>
        </w:rPr>
      </w:pPr>
      <w:r w:rsidRPr="0004263B">
        <w:rPr>
          <w:rFonts w:asciiTheme="majorBidi" w:eastAsia="Times New Roman" w:hAnsiTheme="majorBidi" w:cstheme="majorBidi"/>
          <w:b/>
          <w:bCs/>
          <w:sz w:val="24"/>
          <w:szCs w:val="24"/>
        </w:rPr>
        <w:t>Démarrage prévu : 25/02/2019</w:t>
      </w:r>
    </w:p>
    <w:p w:rsidR="00B11807" w:rsidRPr="0004263B" w:rsidRDefault="00B11807" w:rsidP="00B11807">
      <w:pPr>
        <w:spacing w:after="0"/>
        <w:jc w:val="both"/>
        <w:rPr>
          <w:rFonts w:asciiTheme="majorBidi" w:eastAsia="Times New Roman" w:hAnsiTheme="majorBidi" w:cstheme="majorBidi"/>
          <w:b/>
          <w:bCs/>
          <w:sz w:val="24"/>
          <w:szCs w:val="24"/>
          <w:u w:val="single"/>
        </w:rPr>
      </w:pPr>
    </w:p>
    <w:p w:rsidR="00B11807" w:rsidRPr="0004263B" w:rsidRDefault="00B11807" w:rsidP="00B11807">
      <w:pPr>
        <w:pStyle w:val="Titre1"/>
        <w:rPr>
          <w:color w:val="auto"/>
        </w:rPr>
      </w:pPr>
      <w:r w:rsidRPr="0004263B">
        <w:rPr>
          <w:color w:val="auto"/>
        </w:rPr>
        <w:t>Qualifications requises :</w:t>
      </w:r>
    </w:p>
    <w:p w:rsidR="00B11807" w:rsidRPr="0004263B" w:rsidRDefault="00B11807" w:rsidP="00B11807">
      <w:pPr>
        <w:shd w:val="clear" w:color="auto" w:fill="FFFFFF"/>
        <w:spacing w:after="0"/>
        <w:jc w:val="both"/>
        <w:rPr>
          <w:rFonts w:asciiTheme="majorBidi" w:eastAsia="Times New Roman" w:hAnsiTheme="majorBidi" w:cstheme="majorBidi"/>
          <w:sz w:val="24"/>
          <w:szCs w:val="24"/>
        </w:rPr>
      </w:pPr>
      <w:r w:rsidRPr="0004263B">
        <w:rPr>
          <w:rFonts w:asciiTheme="majorBidi" w:eastAsia="Times New Roman" w:hAnsiTheme="majorBidi" w:cstheme="majorBidi"/>
          <w:sz w:val="24"/>
          <w:szCs w:val="24"/>
        </w:rPr>
        <w:t>Le/la consultant(e) devra justifier d’expertises et compétences dans les domaines suivants :</w:t>
      </w:r>
    </w:p>
    <w:p w:rsidR="00B11807" w:rsidRPr="0004263B" w:rsidRDefault="00B11807" w:rsidP="00B11807">
      <w:pPr>
        <w:numPr>
          <w:ilvl w:val="0"/>
          <w:numId w:val="2"/>
        </w:numPr>
        <w:spacing w:after="0" w:line="240" w:lineRule="auto"/>
        <w:jc w:val="both"/>
        <w:rPr>
          <w:rFonts w:asciiTheme="majorBidi" w:eastAsia="Calibri" w:hAnsiTheme="majorBidi" w:cstheme="majorBidi"/>
          <w:sz w:val="24"/>
          <w:szCs w:val="24"/>
        </w:rPr>
      </w:pPr>
      <w:r w:rsidRPr="0004263B">
        <w:rPr>
          <w:rFonts w:asciiTheme="majorBidi" w:eastAsia="Calibri" w:hAnsiTheme="majorBidi" w:cstheme="majorBidi"/>
          <w:sz w:val="24"/>
          <w:szCs w:val="24"/>
        </w:rPr>
        <w:t xml:space="preserve">Etre détenteur d’un diplôme d’études supérieures en sociologie, anthropologie, communication - sciences politiques ou autre domaine connexe pertinent ; </w:t>
      </w:r>
    </w:p>
    <w:p w:rsidR="00B11807" w:rsidRPr="0004263B" w:rsidRDefault="00B11807" w:rsidP="00B11807">
      <w:pPr>
        <w:numPr>
          <w:ilvl w:val="0"/>
          <w:numId w:val="2"/>
        </w:numPr>
        <w:spacing w:after="0" w:line="240" w:lineRule="auto"/>
        <w:jc w:val="both"/>
        <w:rPr>
          <w:rFonts w:asciiTheme="majorBidi" w:eastAsia="Calibri" w:hAnsiTheme="majorBidi" w:cstheme="majorBidi"/>
          <w:sz w:val="24"/>
          <w:szCs w:val="24"/>
        </w:rPr>
      </w:pPr>
      <w:r w:rsidRPr="0004263B">
        <w:rPr>
          <w:rFonts w:asciiTheme="majorBidi" w:hAnsiTheme="majorBidi" w:cstheme="majorBidi"/>
          <w:sz w:val="24"/>
          <w:szCs w:val="24"/>
        </w:rPr>
        <w:t>Connaissance des dispositions de la loi au niveau national et des normes internationales et conventions relatives aux droits des femmes;</w:t>
      </w:r>
    </w:p>
    <w:p w:rsidR="00B11807" w:rsidRPr="0004263B" w:rsidRDefault="00B11807" w:rsidP="00B11807">
      <w:pPr>
        <w:numPr>
          <w:ilvl w:val="0"/>
          <w:numId w:val="2"/>
        </w:numPr>
        <w:shd w:val="clear" w:color="auto" w:fill="FFFFFF"/>
        <w:spacing w:after="75" w:line="240" w:lineRule="auto"/>
        <w:jc w:val="both"/>
        <w:rPr>
          <w:rFonts w:ascii="Tahoma" w:eastAsia="Times New Roman" w:hAnsi="Tahoma" w:cs="Tahoma"/>
          <w:sz w:val="20"/>
          <w:szCs w:val="20"/>
        </w:rPr>
      </w:pPr>
      <w:r w:rsidRPr="0004263B">
        <w:rPr>
          <w:rFonts w:ascii="Tahoma" w:eastAsia="Times New Roman" w:hAnsi="Tahoma" w:cs="Tahoma"/>
          <w:sz w:val="20"/>
          <w:szCs w:val="20"/>
        </w:rPr>
        <w:t>Bonne connaissance du contexte de la zone d’intervention ainsi que des dynamiques institutionnelles au niveau du Maroc et du cadre juridique du pays, notamment en ce qui concerne la bonne gouvernance, l’égalité et la jeunesse.</w:t>
      </w:r>
    </w:p>
    <w:p w:rsidR="00B11807" w:rsidRPr="0004263B" w:rsidRDefault="00B11807" w:rsidP="00B11807">
      <w:pPr>
        <w:numPr>
          <w:ilvl w:val="0"/>
          <w:numId w:val="2"/>
        </w:numPr>
        <w:spacing w:after="0" w:line="240" w:lineRule="auto"/>
        <w:jc w:val="both"/>
        <w:rPr>
          <w:rFonts w:asciiTheme="majorBidi" w:eastAsia="Calibri" w:hAnsiTheme="majorBidi" w:cstheme="majorBidi"/>
          <w:sz w:val="24"/>
          <w:szCs w:val="24"/>
        </w:rPr>
      </w:pPr>
      <w:r w:rsidRPr="0004263B">
        <w:rPr>
          <w:rFonts w:asciiTheme="majorBidi" w:hAnsiTheme="majorBidi" w:cstheme="majorBidi"/>
          <w:sz w:val="24"/>
          <w:szCs w:val="24"/>
        </w:rPr>
        <w:t>Connaissance des problématiques liées à la question du genre, des médias, des communications;</w:t>
      </w:r>
    </w:p>
    <w:p w:rsidR="00B11807" w:rsidRPr="0004263B" w:rsidRDefault="00B11807" w:rsidP="00B11807">
      <w:pPr>
        <w:numPr>
          <w:ilvl w:val="0"/>
          <w:numId w:val="2"/>
        </w:numPr>
        <w:spacing w:after="0" w:line="240" w:lineRule="auto"/>
        <w:jc w:val="both"/>
        <w:rPr>
          <w:rFonts w:asciiTheme="majorBidi" w:hAnsiTheme="majorBidi" w:cstheme="majorBidi"/>
          <w:sz w:val="24"/>
          <w:szCs w:val="24"/>
        </w:rPr>
      </w:pPr>
      <w:r w:rsidRPr="0004263B">
        <w:rPr>
          <w:rFonts w:asciiTheme="majorBidi" w:hAnsiTheme="majorBidi" w:cstheme="majorBidi"/>
          <w:sz w:val="24"/>
          <w:szCs w:val="24"/>
        </w:rPr>
        <w:t>Expérience préalable d’au moins 5 ans dans la conduite d’études, la rédaction de rapports et de documents d’analyses, etc.</w:t>
      </w:r>
    </w:p>
    <w:p w:rsidR="00B11807" w:rsidRPr="0004263B" w:rsidRDefault="00B11807" w:rsidP="00B11807">
      <w:pPr>
        <w:numPr>
          <w:ilvl w:val="0"/>
          <w:numId w:val="2"/>
        </w:numPr>
        <w:spacing w:after="0" w:line="240" w:lineRule="auto"/>
        <w:jc w:val="both"/>
        <w:rPr>
          <w:rFonts w:asciiTheme="majorBidi" w:hAnsiTheme="majorBidi" w:cstheme="majorBidi"/>
          <w:sz w:val="24"/>
          <w:szCs w:val="24"/>
        </w:rPr>
      </w:pPr>
      <w:r w:rsidRPr="0004263B">
        <w:rPr>
          <w:rFonts w:asciiTheme="majorBidi" w:eastAsia="Times New Roman" w:hAnsiTheme="majorBidi" w:cstheme="majorBidi"/>
          <w:sz w:val="24"/>
          <w:szCs w:val="24"/>
        </w:rPr>
        <w:t>Bonne connaissance du contexte de la zone d’intervention ainsi que des dynamiques institutionnelles au niveau du Maroc et du cadre juridique du pays, notamment en ce qui concerne la bonne gouvernance, l’égalité et la jeunesse.</w:t>
      </w:r>
    </w:p>
    <w:p w:rsidR="00B11807" w:rsidRPr="0004263B" w:rsidRDefault="00B11807" w:rsidP="00B11807">
      <w:pPr>
        <w:numPr>
          <w:ilvl w:val="0"/>
          <w:numId w:val="2"/>
        </w:numPr>
        <w:spacing w:after="0" w:line="240" w:lineRule="auto"/>
        <w:jc w:val="both"/>
        <w:rPr>
          <w:rFonts w:asciiTheme="majorBidi" w:hAnsiTheme="majorBidi" w:cstheme="majorBidi"/>
          <w:sz w:val="24"/>
          <w:szCs w:val="24"/>
        </w:rPr>
      </w:pPr>
      <w:r w:rsidRPr="0004263B">
        <w:rPr>
          <w:rFonts w:asciiTheme="majorBidi" w:hAnsiTheme="majorBidi" w:cstheme="majorBidi"/>
          <w:sz w:val="24"/>
          <w:szCs w:val="24"/>
        </w:rPr>
        <w:t xml:space="preserve">Excellentes capacités rédactionnelles en langue française </w:t>
      </w:r>
      <w:r>
        <w:rPr>
          <w:rFonts w:asciiTheme="majorBidi" w:hAnsiTheme="majorBidi" w:cstheme="majorBidi"/>
          <w:sz w:val="24"/>
          <w:szCs w:val="24"/>
        </w:rPr>
        <w:t>et arabe</w:t>
      </w:r>
    </w:p>
    <w:p w:rsidR="00B11807" w:rsidRPr="0004263B" w:rsidRDefault="00B11807" w:rsidP="00B11807">
      <w:pPr>
        <w:numPr>
          <w:ilvl w:val="0"/>
          <w:numId w:val="2"/>
        </w:numPr>
        <w:spacing w:after="0" w:line="240" w:lineRule="auto"/>
        <w:jc w:val="both"/>
        <w:rPr>
          <w:rFonts w:asciiTheme="majorBidi" w:hAnsiTheme="majorBidi" w:cstheme="majorBidi"/>
          <w:sz w:val="24"/>
          <w:szCs w:val="24"/>
        </w:rPr>
      </w:pPr>
      <w:r w:rsidRPr="0004263B">
        <w:rPr>
          <w:rFonts w:asciiTheme="majorBidi" w:hAnsiTheme="majorBidi" w:cstheme="majorBidi"/>
          <w:sz w:val="24"/>
          <w:szCs w:val="24"/>
        </w:rPr>
        <w:lastRenderedPageBreak/>
        <w:t xml:space="preserve">Mobilité et flexibilité </w:t>
      </w:r>
    </w:p>
    <w:p w:rsidR="00B11807" w:rsidRDefault="00B11807" w:rsidP="00B11807">
      <w:pPr>
        <w:numPr>
          <w:ilvl w:val="0"/>
          <w:numId w:val="2"/>
        </w:numPr>
        <w:spacing w:after="0" w:line="240" w:lineRule="auto"/>
        <w:jc w:val="both"/>
        <w:rPr>
          <w:rFonts w:asciiTheme="majorBidi" w:hAnsiTheme="majorBidi" w:cstheme="majorBidi"/>
          <w:sz w:val="24"/>
          <w:szCs w:val="24"/>
        </w:rPr>
      </w:pPr>
      <w:r w:rsidRPr="0004263B">
        <w:rPr>
          <w:rFonts w:asciiTheme="majorBidi" w:hAnsiTheme="majorBidi" w:cstheme="majorBidi"/>
          <w:sz w:val="24"/>
          <w:szCs w:val="24"/>
        </w:rPr>
        <w:t>Disponibilité à effectuer les travaux dans les délais impartis</w:t>
      </w:r>
    </w:p>
    <w:p w:rsidR="00B11807" w:rsidRPr="0004263B" w:rsidRDefault="00B11807" w:rsidP="00B11807">
      <w:pPr>
        <w:spacing w:after="0" w:line="240" w:lineRule="auto"/>
        <w:ind w:left="720"/>
        <w:jc w:val="both"/>
        <w:rPr>
          <w:rFonts w:asciiTheme="majorBidi" w:hAnsiTheme="majorBidi" w:cstheme="majorBidi"/>
          <w:sz w:val="24"/>
          <w:szCs w:val="24"/>
        </w:rPr>
      </w:pPr>
    </w:p>
    <w:p w:rsidR="00B11807" w:rsidRPr="00C87A26" w:rsidRDefault="00B11807" w:rsidP="00B11807">
      <w:pPr>
        <w:pStyle w:val="Corpsdetexte"/>
        <w:numPr>
          <w:ilvl w:val="0"/>
          <w:numId w:val="16"/>
        </w:numPr>
        <w:ind w:right="-288"/>
        <w:rPr>
          <w:rFonts w:asciiTheme="majorBidi" w:hAnsiTheme="majorBidi" w:cstheme="majorBidi"/>
          <w:b/>
          <w:sz w:val="24"/>
          <w:szCs w:val="24"/>
        </w:rPr>
      </w:pPr>
      <w:r w:rsidRPr="00C87A26">
        <w:rPr>
          <w:rFonts w:asciiTheme="majorBidi" w:hAnsiTheme="majorBidi" w:cstheme="majorBidi"/>
          <w:b/>
          <w:sz w:val="24"/>
          <w:szCs w:val="24"/>
        </w:rPr>
        <w:t>Dossier de candidature</w:t>
      </w:r>
    </w:p>
    <w:p w:rsidR="00B11807" w:rsidRPr="0048548A" w:rsidRDefault="00B11807" w:rsidP="00B11807">
      <w:pPr>
        <w:pStyle w:val="Corpsdetexte"/>
        <w:ind w:right="-288"/>
        <w:rPr>
          <w:rFonts w:asciiTheme="majorBidi" w:hAnsiTheme="majorBidi" w:cstheme="majorBidi"/>
          <w:b/>
          <w:i/>
          <w:iCs/>
          <w:sz w:val="24"/>
          <w:szCs w:val="24"/>
          <w:rtl/>
        </w:rPr>
      </w:pPr>
    </w:p>
    <w:p w:rsidR="00B11807" w:rsidRPr="0048548A" w:rsidRDefault="00B11807" w:rsidP="00B11807">
      <w:pPr>
        <w:pStyle w:val="Corpsdetexte"/>
        <w:ind w:right="-288"/>
        <w:rPr>
          <w:rFonts w:asciiTheme="majorBidi" w:hAnsiTheme="majorBidi" w:cstheme="majorBidi"/>
          <w:bCs/>
          <w:sz w:val="24"/>
          <w:szCs w:val="24"/>
        </w:rPr>
      </w:pPr>
      <w:r w:rsidRPr="0048548A">
        <w:rPr>
          <w:rFonts w:asciiTheme="majorBidi" w:hAnsiTheme="majorBidi" w:cstheme="majorBidi"/>
          <w:bCs/>
          <w:sz w:val="24"/>
          <w:szCs w:val="24"/>
        </w:rPr>
        <w:t>Merci de faire parvenir votre dossier de candidature contenant :</w:t>
      </w:r>
    </w:p>
    <w:p w:rsidR="00B11807" w:rsidRPr="0048548A" w:rsidRDefault="00B11807" w:rsidP="00B11807">
      <w:pPr>
        <w:pStyle w:val="Corpsdetexte"/>
        <w:numPr>
          <w:ilvl w:val="0"/>
          <w:numId w:val="17"/>
        </w:numPr>
        <w:ind w:right="-288"/>
        <w:rPr>
          <w:rFonts w:asciiTheme="majorBidi" w:hAnsiTheme="majorBidi" w:cstheme="majorBidi"/>
          <w:bCs/>
          <w:sz w:val="24"/>
          <w:szCs w:val="24"/>
        </w:rPr>
      </w:pPr>
      <w:r w:rsidRPr="0048548A">
        <w:rPr>
          <w:rFonts w:asciiTheme="majorBidi" w:hAnsiTheme="majorBidi" w:cstheme="majorBidi"/>
          <w:bCs/>
          <w:sz w:val="24"/>
          <w:szCs w:val="24"/>
        </w:rPr>
        <w:t xml:space="preserve">Cv détaillé contenant au moins 3 références professionnelles </w:t>
      </w:r>
    </w:p>
    <w:p w:rsidR="00B11807" w:rsidRPr="0048548A" w:rsidRDefault="00B11807" w:rsidP="00B11807">
      <w:pPr>
        <w:pStyle w:val="Corpsdetexte"/>
        <w:numPr>
          <w:ilvl w:val="0"/>
          <w:numId w:val="17"/>
        </w:numPr>
        <w:ind w:right="-288"/>
        <w:rPr>
          <w:rFonts w:asciiTheme="majorBidi" w:hAnsiTheme="majorBidi" w:cstheme="majorBidi"/>
          <w:bCs/>
          <w:sz w:val="24"/>
          <w:szCs w:val="24"/>
        </w:rPr>
      </w:pPr>
      <w:r w:rsidRPr="0048548A">
        <w:rPr>
          <w:rFonts w:asciiTheme="majorBidi" w:hAnsiTheme="majorBidi" w:cstheme="majorBidi"/>
          <w:bCs/>
          <w:sz w:val="24"/>
          <w:szCs w:val="24"/>
        </w:rPr>
        <w:t xml:space="preserve">Note méthodologique </w:t>
      </w:r>
    </w:p>
    <w:p w:rsidR="00B11807" w:rsidRDefault="00B11807" w:rsidP="00B11807">
      <w:pPr>
        <w:pStyle w:val="Corpsdetexte"/>
        <w:numPr>
          <w:ilvl w:val="0"/>
          <w:numId w:val="17"/>
        </w:numPr>
        <w:ind w:right="-288"/>
        <w:rPr>
          <w:rFonts w:asciiTheme="majorBidi" w:hAnsiTheme="majorBidi" w:cstheme="majorBidi"/>
          <w:bCs/>
          <w:sz w:val="24"/>
          <w:szCs w:val="24"/>
        </w:rPr>
      </w:pPr>
      <w:r w:rsidRPr="0048548A">
        <w:rPr>
          <w:rFonts w:asciiTheme="majorBidi" w:hAnsiTheme="majorBidi" w:cstheme="majorBidi"/>
          <w:bCs/>
          <w:sz w:val="24"/>
          <w:szCs w:val="24"/>
        </w:rPr>
        <w:t xml:space="preserve">Proposition de calendrier d’exécution </w:t>
      </w:r>
    </w:p>
    <w:p w:rsidR="00B11807" w:rsidRPr="0048548A" w:rsidRDefault="00B11807" w:rsidP="00B11807">
      <w:pPr>
        <w:pStyle w:val="Corpsdetexte"/>
        <w:numPr>
          <w:ilvl w:val="0"/>
          <w:numId w:val="17"/>
        </w:numPr>
        <w:ind w:right="-288"/>
        <w:rPr>
          <w:rFonts w:asciiTheme="majorBidi" w:hAnsiTheme="majorBidi" w:cstheme="majorBidi"/>
          <w:bCs/>
          <w:sz w:val="24"/>
          <w:szCs w:val="24"/>
        </w:rPr>
      </w:pPr>
      <w:r>
        <w:rPr>
          <w:rFonts w:asciiTheme="majorBidi" w:hAnsiTheme="majorBidi" w:cstheme="majorBidi"/>
          <w:bCs/>
          <w:sz w:val="24"/>
          <w:szCs w:val="24"/>
        </w:rPr>
        <w:t>Proposition</w:t>
      </w:r>
      <w:bookmarkStart w:id="0" w:name="_GoBack"/>
      <w:bookmarkEnd w:id="0"/>
      <w:r>
        <w:rPr>
          <w:rFonts w:asciiTheme="majorBidi" w:hAnsiTheme="majorBidi" w:cstheme="majorBidi"/>
          <w:bCs/>
          <w:sz w:val="24"/>
          <w:szCs w:val="24"/>
        </w:rPr>
        <w:t xml:space="preserve"> financière</w:t>
      </w:r>
    </w:p>
    <w:p w:rsidR="00B11807" w:rsidRPr="0048548A" w:rsidRDefault="00B11807" w:rsidP="00B11807">
      <w:pPr>
        <w:pStyle w:val="Corpsdetexte"/>
        <w:ind w:left="720" w:right="-288"/>
        <w:rPr>
          <w:rFonts w:asciiTheme="majorBidi" w:hAnsiTheme="majorBidi" w:cstheme="majorBidi"/>
          <w:b/>
          <w:i/>
          <w:iCs/>
          <w:sz w:val="24"/>
          <w:szCs w:val="24"/>
        </w:rPr>
      </w:pPr>
    </w:p>
    <w:p w:rsidR="00B11807" w:rsidRPr="0048548A" w:rsidRDefault="00B11807" w:rsidP="00B11807">
      <w:pPr>
        <w:pStyle w:val="Corpsdetexte"/>
        <w:ind w:right="-288"/>
        <w:rPr>
          <w:rFonts w:asciiTheme="majorBidi" w:hAnsiTheme="majorBidi" w:cstheme="majorBidi"/>
          <w:b/>
          <w:sz w:val="24"/>
          <w:szCs w:val="24"/>
        </w:rPr>
      </w:pPr>
      <w:r w:rsidRPr="0048548A">
        <w:rPr>
          <w:rFonts w:asciiTheme="majorBidi" w:hAnsiTheme="majorBidi" w:cstheme="majorBidi"/>
          <w:b/>
          <w:sz w:val="24"/>
          <w:szCs w:val="24"/>
        </w:rPr>
        <w:t>Par e-mail : à : recrute@forumalternatives.org</w:t>
      </w:r>
    </w:p>
    <w:p w:rsidR="00B11807" w:rsidRPr="0048548A" w:rsidRDefault="00B11807" w:rsidP="00B11807">
      <w:pPr>
        <w:pStyle w:val="Corpsdetexte"/>
        <w:ind w:right="-288"/>
        <w:rPr>
          <w:rFonts w:asciiTheme="majorBidi" w:hAnsiTheme="majorBidi" w:cstheme="majorBidi"/>
          <w:b/>
          <w:sz w:val="24"/>
          <w:szCs w:val="24"/>
        </w:rPr>
      </w:pPr>
      <w:r w:rsidRPr="0048548A">
        <w:rPr>
          <w:rFonts w:asciiTheme="majorBidi" w:hAnsiTheme="majorBidi" w:cstheme="majorBidi"/>
          <w:b/>
          <w:sz w:val="24"/>
          <w:szCs w:val="24"/>
        </w:rPr>
        <w:t>Au plus tard le : 20/02/2019</w:t>
      </w:r>
    </w:p>
    <w:p w:rsidR="00B11807" w:rsidRPr="00B11807" w:rsidRDefault="00B11807" w:rsidP="00B11807">
      <w:pPr>
        <w:spacing w:line="360" w:lineRule="auto"/>
        <w:jc w:val="both"/>
        <w:rPr>
          <w:rFonts w:asciiTheme="majorBidi" w:hAnsiTheme="majorBidi" w:cstheme="majorBidi"/>
          <w:bCs/>
          <w:sz w:val="24"/>
          <w:szCs w:val="24"/>
        </w:rPr>
      </w:pPr>
    </w:p>
    <w:p w:rsidR="00B11807" w:rsidRPr="00B11807" w:rsidRDefault="00B11807" w:rsidP="00B11807">
      <w:pPr>
        <w:spacing w:line="360" w:lineRule="auto"/>
        <w:jc w:val="both"/>
        <w:rPr>
          <w:bCs/>
        </w:rPr>
      </w:pPr>
    </w:p>
    <w:sectPr w:rsidR="00B11807" w:rsidRPr="00B11807" w:rsidSect="00E65FD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6D7D" w:rsidRDefault="00736D7D" w:rsidP="00C87A26">
      <w:pPr>
        <w:spacing w:after="0" w:line="240" w:lineRule="auto"/>
      </w:pPr>
      <w:r>
        <w:separator/>
      </w:r>
    </w:p>
  </w:endnote>
  <w:endnote w:type="continuationSeparator" w:id="1">
    <w:p w:rsidR="00736D7D" w:rsidRDefault="00736D7D" w:rsidP="00C87A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entury Gothic"/>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Tifinaghe-Ircam2">
    <w:altName w:val="Times New Roman"/>
    <w:charset w:val="00"/>
    <w:family w:val="roman"/>
    <w:pitch w:val="variable"/>
    <w:sig w:usb0="00000000" w:usb1="80000000" w:usb2="00000008"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A26" w:rsidRDefault="00AA1A94" w:rsidP="00C87A26">
    <w:pPr>
      <w:pStyle w:val="Pieddepage"/>
      <w:ind w:right="360"/>
      <w:jc w:val="center"/>
      <w:rPr>
        <w:b/>
        <w:bCs/>
        <w:color w:val="993300"/>
        <w:sz w:val="20"/>
        <w:szCs w:val="20"/>
      </w:rPr>
    </w:pPr>
    <w:r>
      <w:rPr>
        <w:b/>
        <w:bCs/>
        <w:noProof/>
        <w:color w:val="993300"/>
        <w:sz w:val="20"/>
        <w:szCs w:val="20"/>
      </w:rPr>
      <w:pict>
        <v:line id="_x0000_s2052" style="position:absolute;left:0;text-align:left;z-index:251663360" from="0,3.25pt" to="441pt,3.25pt" strokecolor="#930" strokeweight="4.5pt">
          <v:stroke linestyle="thinThick"/>
        </v:line>
      </w:pict>
    </w:r>
  </w:p>
  <w:p w:rsidR="00C87A26" w:rsidRPr="0074224A" w:rsidRDefault="00C87A26" w:rsidP="00C87A26">
    <w:pPr>
      <w:jc w:val="center"/>
      <w:rPr>
        <w:rFonts w:ascii="Arial Black" w:hAnsi="Arial Black"/>
        <w:b/>
        <w:bCs/>
        <w:color w:val="993300"/>
        <w:sz w:val="20"/>
        <w:szCs w:val="20"/>
      </w:rPr>
    </w:pPr>
    <w:r w:rsidRPr="0074224A">
      <w:rPr>
        <w:rFonts w:ascii="Arial Black" w:hAnsi="Arial Black"/>
        <w:b/>
        <w:bCs/>
        <w:color w:val="993300"/>
        <w:sz w:val="20"/>
        <w:szCs w:val="20"/>
      </w:rPr>
      <w:t>45 Rue Abidjan, N°3, 1</w:t>
    </w:r>
    <w:r w:rsidRPr="0074224A">
      <w:rPr>
        <w:rFonts w:ascii="Arial Black" w:hAnsi="Arial Black"/>
        <w:b/>
        <w:bCs/>
        <w:color w:val="993300"/>
        <w:sz w:val="20"/>
        <w:szCs w:val="20"/>
        <w:vertAlign w:val="superscript"/>
      </w:rPr>
      <w:t>er</w:t>
    </w:r>
    <w:r w:rsidRPr="0074224A">
      <w:rPr>
        <w:rFonts w:ascii="Arial Black" w:hAnsi="Arial Black"/>
        <w:b/>
        <w:bCs/>
        <w:color w:val="993300"/>
        <w:sz w:val="20"/>
        <w:szCs w:val="20"/>
      </w:rPr>
      <w:t xml:space="preserve"> étage, Océan - Rabat</w:t>
    </w:r>
  </w:p>
  <w:p w:rsidR="00C87A26" w:rsidRPr="0074224A" w:rsidRDefault="00C87A26" w:rsidP="00C87A26">
    <w:pPr>
      <w:pStyle w:val="Pieddepage"/>
      <w:ind w:right="360"/>
      <w:jc w:val="center"/>
      <w:rPr>
        <w:rFonts w:ascii="Arial Black" w:hAnsi="Arial Black"/>
        <w:b/>
        <w:bCs/>
        <w:color w:val="993300"/>
        <w:sz w:val="20"/>
        <w:szCs w:val="20"/>
      </w:rPr>
    </w:pPr>
    <w:r w:rsidRPr="0074224A">
      <w:rPr>
        <w:rFonts w:ascii="Arial Black" w:hAnsi="Arial Black"/>
        <w:b/>
        <w:bCs/>
        <w:color w:val="993300"/>
        <w:sz w:val="20"/>
        <w:szCs w:val="20"/>
      </w:rPr>
      <w:t>Tél. 037 70 59 27/29 -  Fax: 037 70 59 16/23</w:t>
    </w:r>
  </w:p>
  <w:p w:rsidR="00C87A26" w:rsidRPr="0074224A" w:rsidRDefault="00AA1A94" w:rsidP="00C87A26">
    <w:pPr>
      <w:pStyle w:val="Pieddepage"/>
      <w:ind w:right="360"/>
      <w:jc w:val="center"/>
      <w:rPr>
        <w:b/>
        <w:bCs/>
        <w:color w:val="993300"/>
        <w:sz w:val="20"/>
        <w:szCs w:val="20"/>
      </w:rPr>
    </w:pPr>
    <w:hyperlink r:id="rId1" w:history="1">
      <w:r w:rsidR="00C87A26" w:rsidRPr="0074224A">
        <w:rPr>
          <w:rStyle w:val="Lienhypertexte"/>
          <w:rFonts w:ascii="Arial Black" w:hAnsi="Arial Black"/>
          <w:b/>
          <w:bCs/>
          <w:sz w:val="20"/>
          <w:szCs w:val="20"/>
        </w:rPr>
        <w:t>fmas@menara.ma</w:t>
      </w:r>
    </w:hyperlink>
    <w:r w:rsidR="00C87A26" w:rsidRPr="0074224A">
      <w:rPr>
        <w:rFonts w:ascii="Arial Black" w:hAnsi="Arial Black"/>
        <w:b/>
        <w:bCs/>
        <w:color w:val="993300"/>
        <w:sz w:val="20"/>
        <w:szCs w:val="20"/>
      </w:rPr>
      <w:t xml:space="preserve"> - http://www.forumalternatives.org</w:t>
    </w:r>
  </w:p>
  <w:p w:rsidR="00C87A26" w:rsidRDefault="00C87A26">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6D7D" w:rsidRDefault="00736D7D" w:rsidP="00C87A26">
      <w:pPr>
        <w:spacing w:after="0" w:line="240" w:lineRule="auto"/>
      </w:pPr>
      <w:r>
        <w:separator/>
      </w:r>
    </w:p>
  </w:footnote>
  <w:footnote w:type="continuationSeparator" w:id="1">
    <w:p w:rsidR="00736D7D" w:rsidRDefault="00736D7D" w:rsidP="00C87A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A26" w:rsidRPr="00D8616A" w:rsidRDefault="00C87A26" w:rsidP="00C87A26">
    <w:pPr>
      <w:pStyle w:val="En-tte"/>
      <w:rPr>
        <w:rFonts w:ascii="Bradley Hand ITC" w:hAnsi="Bradley Hand ITC"/>
        <w:b/>
        <w:bCs/>
        <w:color w:val="993300"/>
        <w:sz w:val="32"/>
        <w:szCs w:val="32"/>
      </w:rPr>
    </w:pPr>
  </w:p>
  <w:p w:rsidR="00C87A26" w:rsidRPr="00A05CD8" w:rsidRDefault="00C87A26" w:rsidP="00C87A26">
    <w:pPr>
      <w:pStyle w:val="En-tte"/>
      <w:tabs>
        <w:tab w:val="left" w:pos="698"/>
        <w:tab w:val="right" w:pos="8844"/>
      </w:tabs>
      <w:rPr>
        <w:rFonts w:ascii="Tifinaghe-Ircam2" w:hAnsi="Tifinaghe-Ircam2" w:cs="Tifinaghe-Ircam2"/>
        <w:b/>
        <w:bCs/>
        <w:color w:val="993300"/>
        <w:sz w:val="32"/>
        <w:szCs w:val="32"/>
      </w:rPr>
    </w:pPr>
    <w:r>
      <w:rPr>
        <w:rFonts w:ascii="Tifinaghe-Ircam2" w:hAnsi="Tifinaghe-Ircam2" w:cs="Tifinaghe-Ircam2"/>
        <w:b/>
        <w:bCs/>
        <w:noProof/>
        <w:color w:val="993300"/>
        <w:sz w:val="32"/>
        <w:szCs w:val="32"/>
      </w:rPr>
      <w:drawing>
        <wp:anchor distT="0" distB="0" distL="114300" distR="114300" simplePos="0" relativeHeight="251660288" behindDoc="0" locked="0" layoutInCell="1" allowOverlap="1">
          <wp:simplePos x="0" y="0"/>
          <wp:positionH relativeFrom="column">
            <wp:posOffset>114300</wp:posOffset>
          </wp:positionH>
          <wp:positionV relativeFrom="paragraph">
            <wp:posOffset>-363855</wp:posOffset>
          </wp:positionV>
          <wp:extent cx="1212215" cy="1148080"/>
          <wp:effectExtent l="19050" t="0" r="6985" b="0"/>
          <wp:wrapSquare wrapText="bothSides"/>
          <wp:docPr id="2" name="Image 2" descr="Logo FMAS 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MAS 2011"/>
                  <pic:cNvPicPr>
                    <a:picLocks noChangeAspect="1" noChangeArrowheads="1"/>
                  </pic:cNvPicPr>
                </pic:nvPicPr>
                <pic:blipFill>
                  <a:blip r:embed="rId1"/>
                  <a:srcRect/>
                  <a:stretch>
                    <a:fillRect/>
                  </a:stretch>
                </pic:blipFill>
                <pic:spPr bwMode="auto">
                  <a:xfrm>
                    <a:off x="0" y="0"/>
                    <a:ext cx="1212215" cy="1148080"/>
                  </a:xfrm>
                  <a:prstGeom prst="rect">
                    <a:avLst/>
                  </a:prstGeom>
                  <a:noFill/>
                  <a:ln w="9525">
                    <a:noFill/>
                    <a:miter lim="800000"/>
                    <a:headEnd/>
                    <a:tailEnd/>
                  </a:ln>
                </pic:spPr>
              </pic:pic>
            </a:graphicData>
          </a:graphic>
        </wp:anchor>
      </w:drawing>
    </w:r>
    <w:r>
      <w:rPr>
        <w:rFonts w:ascii="Tifinaghe-Ircam2" w:hAnsi="Tifinaghe-Ircam2" w:cs="Tifinaghe-Ircam2"/>
        <w:b/>
        <w:bCs/>
        <w:color w:val="993300"/>
        <w:sz w:val="32"/>
        <w:szCs w:val="32"/>
      </w:rPr>
      <w:tab/>
    </w:r>
    <w:r>
      <w:rPr>
        <w:rFonts w:ascii="Tifinaghe-Ircam2" w:hAnsi="Tifinaghe-Ircam2" w:cs="Tifinaghe-Ircam2"/>
        <w:b/>
        <w:bCs/>
        <w:color w:val="993300"/>
        <w:sz w:val="32"/>
        <w:szCs w:val="32"/>
      </w:rPr>
      <w:tab/>
    </w:r>
    <w:r>
      <w:rPr>
        <w:rFonts w:ascii="Tifinaghe-Ircam2" w:hAnsi="Tifinaghe-Ircam2" w:cs="Tifinaghe-Ircam2"/>
        <w:b/>
        <w:bCs/>
        <w:color w:val="993300"/>
        <w:sz w:val="32"/>
        <w:szCs w:val="32"/>
      </w:rPr>
      <w:tab/>
    </w:r>
    <w:r w:rsidRPr="00A05CD8">
      <w:rPr>
        <w:rFonts w:ascii="Tifinaghe-Ircam2" w:hAnsi="Tifinaghe-Ircam2" w:cs="Tifinaghe-Ircam2"/>
        <w:b/>
        <w:bCs/>
        <w:color w:val="993300"/>
        <w:sz w:val="32"/>
        <w:szCs w:val="32"/>
      </w:rPr>
      <w:t>Asarak n isenfal  n mruk</w:t>
    </w:r>
  </w:p>
  <w:p w:rsidR="00C87A26" w:rsidRPr="00D8616A" w:rsidRDefault="00C87A26" w:rsidP="00C87A26">
    <w:pPr>
      <w:pStyle w:val="En-tte"/>
      <w:jc w:val="right"/>
      <w:rPr>
        <w:rFonts w:ascii="Bradley Hand ITC"/>
        <w:b/>
        <w:bCs/>
        <w:color w:val="993300"/>
        <w:sz w:val="28"/>
        <w:szCs w:val="28"/>
        <w:lang w:bidi="ar-MA"/>
      </w:rPr>
    </w:pPr>
    <w:r w:rsidRPr="00D8616A">
      <w:rPr>
        <w:rFonts w:ascii="Bradley Hand ITC"/>
        <w:b/>
        <w:bCs/>
        <w:color w:val="993300"/>
        <w:sz w:val="32"/>
        <w:szCs w:val="32"/>
        <w:rtl/>
        <w:lang w:bidi="ar-MA"/>
      </w:rPr>
      <w:t>منتدى بدائل المغرب</w:t>
    </w:r>
  </w:p>
  <w:p w:rsidR="00C87A26" w:rsidRPr="00D8616A" w:rsidRDefault="00C87A26" w:rsidP="00C87A26">
    <w:pPr>
      <w:pStyle w:val="En-tte"/>
      <w:jc w:val="right"/>
      <w:rPr>
        <w:i/>
        <w:iCs/>
        <w:color w:val="993300"/>
        <w:rtl/>
      </w:rPr>
    </w:pPr>
    <w:r w:rsidRPr="00D8616A">
      <w:rPr>
        <w:rFonts w:ascii="Bradley Hand ITC" w:hAnsi="Bradley Hand ITC"/>
        <w:b/>
        <w:bCs/>
        <w:i/>
        <w:iCs/>
        <w:color w:val="993300"/>
      </w:rPr>
      <w:t>Pour des alternatives sud</w:t>
    </w:r>
  </w:p>
  <w:p w:rsidR="00C87A26" w:rsidRDefault="00C87A26" w:rsidP="00C87A26">
    <w:pPr>
      <w:pStyle w:val="En-tte"/>
      <w:jc w:val="right"/>
      <w:rPr>
        <w:rFonts w:ascii="Tifinaghe-Ircam2" w:hAnsi="Tifinaghe-Ircam2" w:cs="Tifinaghe-Ircam2"/>
        <w:b/>
        <w:bCs/>
        <w:i/>
        <w:iCs/>
        <w:color w:val="993300"/>
      </w:rPr>
    </w:pPr>
    <w:r w:rsidRPr="00D8616A">
      <w:rPr>
        <w:rFonts w:ascii="Tifinaghe-Ircam2" w:hAnsi="Tifinaghe-Ircam2" w:cs="Tifinaghe-Ircam2"/>
        <w:b/>
        <w:bCs/>
        <w:i/>
        <w:iCs/>
        <w:color w:val="993300"/>
      </w:rPr>
      <w:t>Fuwttas n</w:t>
    </w:r>
    <w:r w:rsidRPr="00D8616A">
      <w:rPr>
        <w:rFonts w:ascii="Tifinaghe-Ircam2" w:hAnsi="Tifinaghe-Ircam2" w:cs="Tifinaghe-Ircam2"/>
        <w:b/>
        <w:bCs/>
        <w:i/>
        <w:iCs/>
        <w:color w:val="993300"/>
        <w:rtl/>
      </w:rPr>
      <w:t xml:space="preserve"> </w:t>
    </w:r>
    <w:r w:rsidRPr="00D8616A">
      <w:rPr>
        <w:rFonts w:ascii="Tifinaghe-Ircam2" w:hAnsi="Tifinaghe-Ircam2" w:cs="Tifinaghe-Ircam2"/>
        <w:b/>
        <w:bCs/>
        <w:i/>
        <w:iCs/>
        <w:color w:val="993300"/>
      </w:rPr>
      <w:t>isenfal neffus</w:t>
    </w:r>
    <w:r w:rsidRPr="00D8616A">
      <w:rPr>
        <w:rFonts w:ascii="Tifinaghe-Ircam2" w:hAnsi="Tifinaghe-Ircam2" w:cs="Tifinaghe-Ircam2"/>
        <w:b/>
        <w:bCs/>
        <w:i/>
        <w:iCs/>
        <w:color w:val="993300"/>
        <w:rtl/>
      </w:rPr>
      <w:t xml:space="preserve"> </w:t>
    </w:r>
  </w:p>
  <w:p w:rsidR="00C87A26" w:rsidRDefault="00C87A26" w:rsidP="00C87A26">
    <w:pPr>
      <w:pStyle w:val="En-tte"/>
      <w:jc w:val="right"/>
      <w:rPr>
        <w:b/>
        <w:bCs/>
        <w:i/>
        <w:iCs/>
        <w:color w:val="993300"/>
        <w:rtl/>
        <w:lang w:bidi="ar-MA"/>
      </w:rPr>
    </w:pPr>
    <w:r>
      <w:rPr>
        <w:rFonts w:hint="cs"/>
        <w:b/>
        <w:bCs/>
        <w:i/>
        <w:iCs/>
        <w:color w:val="993300"/>
        <w:rtl/>
        <w:lang w:bidi="ar-MA"/>
      </w:rPr>
      <w:t xml:space="preserve">من أجل بدائل للجنوب </w:t>
    </w:r>
  </w:p>
  <w:p w:rsidR="00C87A26" w:rsidRPr="00D8616A" w:rsidRDefault="00AA1A94" w:rsidP="00C87A26">
    <w:pPr>
      <w:pStyle w:val="En-tte"/>
      <w:jc w:val="right"/>
      <w:rPr>
        <w:rFonts w:ascii="Tifinaghe-Ircam2" w:hAnsi="Tifinaghe-Ircam2" w:cs="Tifinaghe-Ircam2"/>
        <w:i/>
        <w:iCs/>
        <w:color w:val="993300"/>
        <w:rtl/>
        <w:lang w:bidi="ar-MA"/>
      </w:rPr>
    </w:pPr>
    <w:r>
      <w:rPr>
        <w:rFonts w:ascii="Tifinaghe-Ircam2" w:hAnsi="Tifinaghe-Ircam2" w:cs="Tifinaghe-Ircam2"/>
        <w:i/>
        <w:iCs/>
        <w:noProof/>
        <w:color w:val="993300"/>
        <w:rtl/>
      </w:rPr>
      <w:pict>
        <v:line id="_x0000_s2051" style="position:absolute;left:0;text-align:left;z-index:251661312" from=".05pt,14.95pt" to="441.05pt,14.95pt" strokecolor="#930" strokeweight="4.5pt">
          <v:stroke linestyle="thinThick"/>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E1BDA"/>
    <w:multiLevelType w:val="hybridMultilevel"/>
    <w:tmpl w:val="701C63C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3AF64D2"/>
    <w:multiLevelType w:val="hybridMultilevel"/>
    <w:tmpl w:val="318AE46C"/>
    <w:lvl w:ilvl="0" w:tplc="6900A8D6">
      <w:start w:val="1"/>
      <w:numFmt w:val="bullet"/>
      <w:lvlText w:val=""/>
      <w:lvlJc w:val="left"/>
      <w:pPr>
        <w:ind w:left="720" w:hanging="360"/>
      </w:pPr>
      <w:rPr>
        <w:rFonts w:ascii="Symbol" w:hAnsi="Symbo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1642229E"/>
    <w:multiLevelType w:val="hybridMultilevel"/>
    <w:tmpl w:val="85EAC146"/>
    <w:lvl w:ilvl="0" w:tplc="B0AC369E">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D305B4"/>
    <w:multiLevelType w:val="hybridMultilevel"/>
    <w:tmpl w:val="0DA4AA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D9A48B8"/>
    <w:multiLevelType w:val="hybridMultilevel"/>
    <w:tmpl w:val="4288E43E"/>
    <w:lvl w:ilvl="0" w:tplc="2772C34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C1E425C"/>
    <w:multiLevelType w:val="multilevel"/>
    <w:tmpl w:val="F3FC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1E2F6D"/>
    <w:multiLevelType w:val="hybridMultilevel"/>
    <w:tmpl w:val="2E3ABC44"/>
    <w:lvl w:ilvl="0" w:tplc="6900A8D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F3228C6"/>
    <w:multiLevelType w:val="hybridMultilevel"/>
    <w:tmpl w:val="C388DED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488610E"/>
    <w:multiLevelType w:val="hybridMultilevel"/>
    <w:tmpl w:val="FDCC1326"/>
    <w:lvl w:ilvl="0" w:tplc="0D5A75DA">
      <w:start w:val="1"/>
      <w:numFmt w:val="decimal"/>
      <w:pStyle w:val="Titre2"/>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74733BC"/>
    <w:multiLevelType w:val="multilevel"/>
    <w:tmpl w:val="D3AC0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DC633F"/>
    <w:multiLevelType w:val="hybridMultilevel"/>
    <w:tmpl w:val="8480882C"/>
    <w:lvl w:ilvl="0" w:tplc="A644128A">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7637BC4"/>
    <w:multiLevelType w:val="hybridMultilevel"/>
    <w:tmpl w:val="5F7C7608"/>
    <w:lvl w:ilvl="0" w:tplc="CB5E772C">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6ACD167C"/>
    <w:multiLevelType w:val="multilevel"/>
    <w:tmpl w:val="902C7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5"/>
  </w:num>
  <w:num w:numId="6">
    <w:abstractNumId w:val="2"/>
  </w:num>
  <w:num w:numId="7">
    <w:abstractNumId w:val="8"/>
  </w:num>
  <w:num w:numId="8">
    <w:abstractNumId w:val="3"/>
  </w:num>
  <w:num w:numId="9">
    <w:abstractNumId w:val="2"/>
  </w:num>
  <w:num w:numId="10">
    <w:abstractNumId w:val="9"/>
  </w:num>
  <w:num w:numId="11">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2">
    <w:abstractNumId w:val="12"/>
  </w:num>
  <w:num w:numId="13">
    <w:abstractNumId w:val="12"/>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4">
    <w:abstractNumId w:val="10"/>
  </w:num>
  <w:num w:numId="15">
    <w:abstractNumId w:val="7"/>
  </w:num>
  <w:num w:numId="16">
    <w:abstractNumId w:val="0"/>
  </w:num>
  <w:num w:numId="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ourria">
    <w15:presenceInfo w15:providerId="None" w15:userId="Hourr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E67D6A"/>
    <w:rsid w:val="0004263B"/>
    <w:rsid w:val="000527FE"/>
    <w:rsid w:val="000A6D94"/>
    <w:rsid w:val="000C4EA7"/>
    <w:rsid w:val="00145963"/>
    <w:rsid w:val="001B2741"/>
    <w:rsid w:val="001D11C8"/>
    <w:rsid w:val="002B1D36"/>
    <w:rsid w:val="002E1820"/>
    <w:rsid w:val="00316F30"/>
    <w:rsid w:val="003252ED"/>
    <w:rsid w:val="00332B86"/>
    <w:rsid w:val="0043189D"/>
    <w:rsid w:val="00483E0C"/>
    <w:rsid w:val="00492AAC"/>
    <w:rsid w:val="005555E6"/>
    <w:rsid w:val="00595C44"/>
    <w:rsid w:val="005A655D"/>
    <w:rsid w:val="005E19B4"/>
    <w:rsid w:val="005F0154"/>
    <w:rsid w:val="00736D7D"/>
    <w:rsid w:val="007A506D"/>
    <w:rsid w:val="007C7103"/>
    <w:rsid w:val="007D0BC9"/>
    <w:rsid w:val="007E4D33"/>
    <w:rsid w:val="008B0CA2"/>
    <w:rsid w:val="00A64D4B"/>
    <w:rsid w:val="00A71916"/>
    <w:rsid w:val="00A83794"/>
    <w:rsid w:val="00AA1A94"/>
    <w:rsid w:val="00AB4ABB"/>
    <w:rsid w:val="00B11807"/>
    <w:rsid w:val="00BC7C73"/>
    <w:rsid w:val="00BE6283"/>
    <w:rsid w:val="00C44FE1"/>
    <w:rsid w:val="00C87A26"/>
    <w:rsid w:val="00DA5D8B"/>
    <w:rsid w:val="00E476EB"/>
    <w:rsid w:val="00E65FD3"/>
    <w:rsid w:val="00E67D6A"/>
    <w:rsid w:val="00EC3E32"/>
    <w:rsid w:val="00F841B6"/>
    <w:rsid w:val="00F906FF"/>
    <w:rsid w:val="00F9645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06D"/>
  </w:style>
  <w:style w:type="paragraph" w:styleId="Titre1">
    <w:name w:val="heading 1"/>
    <w:basedOn w:val="Paragraphedeliste"/>
    <w:next w:val="Normal"/>
    <w:link w:val="Titre1Car"/>
    <w:uiPriority w:val="9"/>
    <w:qFormat/>
    <w:rsid w:val="00F9645E"/>
    <w:pPr>
      <w:numPr>
        <w:numId w:val="6"/>
      </w:numPr>
      <w:spacing w:line="360" w:lineRule="auto"/>
      <w:jc w:val="both"/>
      <w:outlineLvl w:val="0"/>
    </w:pPr>
    <w:rPr>
      <w:rFonts w:asciiTheme="majorBidi" w:hAnsiTheme="majorBidi" w:cstheme="majorBidi"/>
      <w:b/>
      <w:bCs/>
      <w:color w:val="E36C0A" w:themeColor="accent6" w:themeShade="BF"/>
      <w:sz w:val="28"/>
      <w:szCs w:val="28"/>
    </w:rPr>
  </w:style>
  <w:style w:type="paragraph" w:styleId="Titre2">
    <w:name w:val="heading 2"/>
    <w:basedOn w:val="Normal"/>
    <w:next w:val="Normal"/>
    <w:link w:val="Titre2Car"/>
    <w:uiPriority w:val="9"/>
    <w:unhideWhenUsed/>
    <w:qFormat/>
    <w:rsid w:val="00F9645E"/>
    <w:pPr>
      <w:keepNext/>
      <w:keepLines/>
      <w:numPr>
        <w:numId w:val="7"/>
      </w:numPr>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5C44"/>
    <w:pPr>
      <w:ind w:left="720"/>
      <w:contextualSpacing/>
    </w:pPr>
  </w:style>
  <w:style w:type="paragraph" w:styleId="Textedebulles">
    <w:name w:val="Balloon Text"/>
    <w:basedOn w:val="Normal"/>
    <w:link w:val="TextedebullesCar"/>
    <w:uiPriority w:val="99"/>
    <w:semiHidden/>
    <w:unhideWhenUsed/>
    <w:rsid w:val="005F01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0154"/>
    <w:rPr>
      <w:rFonts w:ascii="Tahoma" w:hAnsi="Tahoma" w:cs="Tahoma"/>
      <w:sz w:val="16"/>
      <w:szCs w:val="16"/>
    </w:rPr>
  </w:style>
  <w:style w:type="character" w:styleId="Lienhypertexte">
    <w:name w:val="Hyperlink"/>
    <w:basedOn w:val="Policepardfaut"/>
    <w:uiPriority w:val="99"/>
    <w:unhideWhenUsed/>
    <w:rsid w:val="00F841B6"/>
    <w:rPr>
      <w:color w:val="0000FF" w:themeColor="hyperlink"/>
      <w:u w:val="single"/>
    </w:rPr>
  </w:style>
  <w:style w:type="paragraph" w:styleId="Corpsdetexte">
    <w:name w:val="Body Text"/>
    <w:basedOn w:val="Normal"/>
    <w:link w:val="CorpsdetexteCar"/>
    <w:rsid w:val="00F841B6"/>
    <w:pPr>
      <w:widowControl w:val="0"/>
      <w:autoSpaceDE w:val="0"/>
      <w:autoSpaceDN w:val="0"/>
      <w:adjustRightInd w:val="0"/>
      <w:spacing w:after="0" w:line="240" w:lineRule="auto"/>
      <w:jc w:val="both"/>
    </w:pPr>
    <w:rPr>
      <w:rFonts w:ascii="Garamond" w:eastAsia="Times New Roman" w:hAnsi="Garamond" w:cs="Times New Roman"/>
      <w:sz w:val="26"/>
      <w:szCs w:val="20"/>
    </w:rPr>
  </w:style>
  <w:style w:type="character" w:customStyle="1" w:styleId="CorpsdetexteCar">
    <w:name w:val="Corps de texte Car"/>
    <w:basedOn w:val="Policepardfaut"/>
    <w:link w:val="Corpsdetexte"/>
    <w:rsid w:val="00F841B6"/>
    <w:rPr>
      <w:rFonts w:ascii="Garamond" w:eastAsia="Times New Roman" w:hAnsi="Garamond" w:cs="Times New Roman"/>
      <w:sz w:val="26"/>
      <w:szCs w:val="20"/>
      <w:lang w:eastAsia="fr-FR"/>
    </w:rPr>
  </w:style>
  <w:style w:type="character" w:customStyle="1" w:styleId="Titre1Car">
    <w:name w:val="Titre 1 Car"/>
    <w:basedOn w:val="Policepardfaut"/>
    <w:link w:val="Titre1"/>
    <w:uiPriority w:val="9"/>
    <w:rsid w:val="00F9645E"/>
    <w:rPr>
      <w:rFonts w:asciiTheme="majorBidi" w:hAnsiTheme="majorBidi" w:cstheme="majorBidi"/>
      <w:b/>
      <w:bCs/>
      <w:color w:val="E36C0A" w:themeColor="accent6" w:themeShade="BF"/>
      <w:sz w:val="28"/>
      <w:szCs w:val="28"/>
    </w:rPr>
  </w:style>
  <w:style w:type="character" w:customStyle="1" w:styleId="Titre2Car">
    <w:name w:val="Titre 2 Car"/>
    <w:basedOn w:val="Policepardfaut"/>
    <w:link w:val="Titre2"/>
    <w:uiPriority w:val="9"/>
    <w:rsid w:val="00F9645E"/>
    <w:rPr>
      <w:rFonts w:asciiTheme="majorHAnsi" w:eastAsiaTheme="majorEastAsia" w:hAnsiTheme="majorHAnsi" w:cstheme="majorBidi"/>
      <w:color w:val="365F91" w:themeColor="accent1" w:themeShade="BF"/>
      <w:sz w:val="26"/>
      <w:szCs w:val="26"/>
    </w:rPr>
  </w:style>
  <w:style w:type="paragraph" w:customStyle="1" w:styleId="Default">
    <w:name w:val="Default"/>
    <w:rsid w:val="00F9645E"/>
    <w:pPr>
      <w:autoSpaceDE w:val="0"/>
      <w:autoSpaceDN w:val="0"/>
      <w:adjustRightInd w:val="0"/>
      <w:spacing w:after="0" w:line="240" w:lineRule="auto"/>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7E4D33"/>
    <w:rPr>
      <w:sz w:val="16"/>
      <w:szCs w:val="16"/>
    </w:rPr>
  </w:style>
  <w:style w:type="paragraph" w:styleId="Commentaire">
    <w:name w:val="annotation text"/>
    <w:basedOn w:val="Normal"/>
    <w:link w:val="CommentaireCar"/>
    <w:uiPriority w:val="99"/>
    <w:unhideWhenUsed/>
    <w:rsid w:val="007E4D33"/>
    <w:pPr>
      <w:spacing w:line="240" w:lineRule="auto"/>
    </w:pPr>
    <w:rPr>
      <w:sz w:val="20"/>
      <w:szCs w:val="20"/>
    </w:rPr>
  </w:style>
  <w:style w:type="character" w:customStyle="1" w:styleId="CommentaireCar">
    <w:name w:val="Commentaire Car"/>
    <w:basedOn w:val="Policepardfaut"/>
    <w:link w:val="Commentaire"/>
    <w:uiPriority w:val="99"/>
    <w:rsid w:val="007E4D33"/>
    <w:rPr>
      <w:sz w:val="20"/>
      <w:szCs w:val="20"/>
    </w:rPr>
  </w:style>
  <w:style w:type="paragraph" w:styleId="Objetducommentaire">
    <w:name w:val="annotation subject"/>
    <w:basedOn w:val="Commentaire"/>
    <w:next w:val="Commentaire"/>
    <w:link w:val="ObjetducommentaireCar"/>
    <w:uiPriority w:val="99"/>
    <w:semiHidden/>
    <w:unhideWhenUsed/>
    <w:rsid w:val="007E4D33"/>
    <w:rPr>
      <w:b/>
      <w:bCs/>
    </w:rPr>
  </w:style>
  <w:style w:type="character" w:customStyle="1" w:styleId="ObjetducommentaireCar">
    <w:name w:val="Objet du commentaire Car"/>
    <w:basedOn w:val="CommentaireCar"/>
    <w:link w:val="Objetducommentaire"/>
    <w:uiPriority w:val="99"/>
    <w:semiHidden/>
    <w:rsid w:val="007E4D33"/>
    <w:rPr>
      <w:b/>
      <w:bCs/>
      <w:sz w:val="20"/>
      <w:szCs w:val="20"/>
    </w:rPr>
  </w:style>
  <w:style w:type="paragraph" w:styleId="En-tte">
    <w:name w:val="header"/>
    <w:basedOn w:val="Normal"/>
    <w:link w:val="En-tteCar"/>
    <w:unhideWhenUsed/>
    <w:rsid w:val="00C87A26"/>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87A26"/>
  </w:style>
  <w:style w:type="paragraph" w:styleId="Pieddepage">
    <w:name w:val="footer"/>
    <w:basedOn w:val="Normal"/>
    <w:link w:val="PieddepageCar"/>
    <w:unhideWhenUsed/>
    <w:rsid w:val="00C87A26"/>
    <w:pPr>
      <w:tabs>
        <w:tab w:val="center" w:pos="4536"/>
        <w:tab w:val="right" w:pos="9072"/>
      </w:tabs>
      <w:spacing w:after="0" w:line="240" w:lineRule="auto"/>
    </w:pPr>
  </w:style>
  <w:style w:type="character" w:customStyle="1" w:styleId="PieddepageCar">
    <w:name w:val="Pied de page Car"/>
    <w:basedOn w:val="Policepardfaut"/>
    <w:link w:val="Pieddepage"/>
    <w:rsid w:val="00C87A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Paragraphedeliste"/>
    <w:next w:val="Normal"/>
    <w:link w:val="Titre1Car"/>
    <w:uiPriority w:val="9"/>
    <w:qFormat/>
    <w:rsid w:val="00F9645E"/>
    <w:pPr>
      <w:numPr>
        <w:numId w:val="6"/>
      </w:numPr>
      <w:spacing w:line="360" w:lineRule="auto"/>
      <w:jc w:val="both"/>
      <w:outlineLvl w:val="0"/>
    </w:pPr>
    <w:rPr>
      <w:rFonts w:asciiTheme="majorBidi" w:hAnsiTheme="majorBidi" w:cstheme="majorBidi"/>
      <w:b/>
      <w:bCs/>
      <w:color w:val="E36C0A" w:themeColor="accent6" w:themeShade="BF"/>
      <w:sz w:val="28"/>
      <w:szCs w:val="28"/>
    </w:rPr>
  </w:style>
  <w:style w:type="paragraph" w:styleId="Titre2">
    <w:name w:val="heading 2"/>
    <w:basedOn w:val="Normal"/>
    <w:next w:val="Normal"/>
    <w:link w:val="Titre2Car"/>
    <w:uiPriority w:val="9"/>
    <w:unhideWhenUsed/>
    <w:qFormat/>
    <w:rsid w:val="00F9645E"/>
    <w:pPr>
      <w:keepNext/>
      <w:keepLines/>
      <w:numPr>
        <w:numId w:val="7"/>
      </w:numPr>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95C44"/>
    <w:pPr>
      <w:ind w:left="720"/>
      <w:contextualSpacing/>
    </w:pPr>
  </w:style>
  <w:style w:type="paragraph" w:styleId="Textedebulles">
    <w:name w:val="Balloon Text"/>
    <w:basedOn w:val="Normal"/>
    <w:link w:val="TextedebullesCar"/>
    <w:uiPriority w:val="99"/>
    <w:semiHidden/>
    <w:unhideWhenUsed/>
    <w:rsid w:val="005F01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F0154"/>
    <w:rPr>
      <w:rFonts w:ascii="Tahoma" w:hAnsi="Tahoma" w:cs="Tahoma"/>
      <w:sz w:val="16"/>
      <w:szCs w:val="16"/>
    </w:rPr>
  </w:style>
  <w:style w:type="character" w:styleId="Lienhypertexte">
    <w:name w:val="Hyperlink"/>
    <w:basedOn w:val="Policepardfaut"/>
    <w:uiPriority w:val="99"/>
    <w:unhideWhenUsed/>
    <w:rsid w:val="00F841B6"/>
    <w:rPr>
      <w:color w:val="0000FF" w:themeColor="hyperlink"/>
      <w:u w:val="single"/>
    </w:rPr>
  </w:style>
  <w:style w:type="paragraph" w:styleId="Corpsdetexte">
    <w:name w:val="Body Text"/>
    <w:basedOn w:val="Normal"/>
    <w:link w:val="CorpsdetexteCar"/>
    <w:rsid w:val="00F841B6"/>
    <w:pPr>
      <w:widowControl w:val="0"/>
      <w:autoSpaceDE w:val="0"/>
      <w:autoSpaceDN w:val="0"/>
      <w:adjustRightInd w:val="0"/>
      <w:spacing w:after="0" w:line="240" w:lineRule="auto"/>
      <w:jc w:val="both"/>
    </w:pPr>
    <w:rPr>
      <w:rFonts w:ascii="Garamond" w:eastAsia="Times New Roman" w:hAnsi="Garamond" w:cs="Times New Roman"/>
      <w:sz w:val="26"/>
      <w:szCs w:val="20"/>
    </w:rPr>
  </w:style>
  <w:style w:type="character" w:customStyle="1" w:styleId="CorpsdetexteCar">
    <w:name w:val="Corps de texte Car"/>
    <w:basedOn w:val="Policepardfaut"/>
    <w:link w:val="Corpsdetexte"/>
    <w:rsid w:val="00F841B6"/>
    <w:rPr>
      <w:rFonts w:ascii="Garamond" w:eastAsia="Times New Roman" w:hAnsi="Garamond" w:cs="Times New Roman"/>
      <w:sz w:val="26"/>
      <w:szCs w:val="20"/>
      <w:lang w:eastAsia="fr-FR"/>
    </w:rPr>
  </w:style>
  <w:style w:type="character" w:customStyle="1" w:styleId="Titre1Car">
    <w:name w:val="Titre 1 Car"/>
    <w:basedOn w:val="Policepardfaut"/>
    <w:link w:val="Titre1"/>
    <w:uiPriority w:val="9"/>
    <w:rsid w:val="00F9645E"/>
    <w:rPr>
      <w:rFonts w:asciiTheme="majorBidi" w:hAnsiTheme="majorBidi" w:cstheme="majorBidi"/>
      <w:b/>
      <w:bCs/>
      <w:color w:val="E36C0A" w:themeColor="accent6" w:themeShade="BF"/>
      <w:sz w:val="28"/>
      <w:szCs w:val="28"/>
    </w:rPr>
  </w:style>
  <w:style w:type="character" w:customStyle="1" w:styleId="Titre2Car">
    <w:name w:val="Titre 2 Car"/>
    <w:basedOn w:val="Policepardfaut"/>
    <w:link w:val="Titre2"/>
    <w:uiPriority w:val="9"/>
    <w:rsid w:val="00F9645E"/>
    <w:rPr>
      <w:rFonts w:asciiTheme="majorHAnsi" w:eastAsiaTheme="majorEastAsia" w:hAnsiTheme="majorHAnsi" w:cstheme="majorBidi"/>
      <w:color w:val="365F91" w:themeColor="accent1" w:themeShade="BF"/>
      <w:sz w:val="26"/>
      <w:szCs w:val="26"/>
    </w:rPr>
  </w:style>
  <w:style w:type="paragraph" w:customStyle="1" w:styleId="Default">
    <w:name w:val="Default"/>
    <w:rsid w:val="00F9645E"/>
    <w:pPr>
      <w:autoSpaceDE w:val="0"/>
      <w:autoSpaceDN w:val="0"/>
      <w:adjustRightInd w:val="0"/>
      <w:spacing w:after="0" w:line="240" w:lineRule="auto"/>
    </w:pPr>
    <w:rPr>
      <w:rFonts w:ascii="Calibri" w:hAnsi="Calibri" w:cs="Calibri"/>
      <w:color w:val="000000"/>
      <w:sz w:val="24"/>
      <w:szCs w:val="24"/>
    </w:rPr>
  </w:style>
  <w:style w:type="character" w:styleId="Marquedecommentaire">
    <w:name w:val="annotation reference"/>
    <w:basedOn w:val="Policepardfaut"/>
    <w:uiPriority w:val="99"/>
    <w:semiHidden/>
    <w:unhideWhenUsed/>
    <w:rsid w:val="007E4D33"/>
    <w:rPr>
      <w:sz w:val="16"/>
      <w:szCs w:val="16"/>
    </w:rPr>
  </w:style>
  <w:style w:type="paragraph" w:styleId="Commentaire">
    <w:name w:val="annotation text"/>
    <w:basedOn w:val="Normal"/>
    <w:link w:val="CommentaireCar"/>
    <w:uiPriority w:val="99"/>
    <w:semiHidden/>
    <w:unhideWhenUsed/>
    <w:rsid w:val="007E4D33"/>
    <w:pPr>
      <w:spacing w:line="240" w:lineRule="auto"/>
    </w:pPr>
    <w:rPr>
      <w:sz w:val="20"/>
      <w:szCs w:val="20"/>
    </w:rPr>
  </w:style>
  <w:style w:type="character" w:customStyle="1" w:styleId="CommentaireCar">
    <w:name w:val="Commentaire Car"/>
    <w:basedOn w:val="Policepardfaut"/>
    <w:link w:val="Commentaire"/>
    <w:uiPriority w:val="99"/>
    <w:semiHidden/>
    <w:rsid w:val="007E4D33"/>
    <w:rPr>
      <w:sz w:val="20"/>
      <w:szCs w:val="20"/>
    </w:rPr>
  </w:style>
  <w:style w:type="paragraph" w:styleId="Objetducommentaire">
    <w:name w:val="annotation subject"/>
    <w:basedOn w:val="Commentaire"/>
    <w:next w:val="Commentaire"/>
    <w:link w:val="ObjetducommentaireCar"/>
    <w:uiPriority w:val="99"/>
    <w:semiHidden/>
    <w:unhideWhenUsed/>
    <w:rsid w:val="007E4D33"/>
    <w:rPr>
      <w:b/>
      <w:bCs/>
    </w:rPr>
  </w:style>
  <w:style w:type="character" w:customStyle="1" w:styleId="ObjetducommentaireCar">
    <w:name w:val="Objet du commentaire Car"/>
    <w:basedOn w:val="CommentaireCar"/>
    <w:link w:val="Objetducommentaire"/>
    <w:uiPriority w:val="99"/>
    <w:semiHidden/>
    <w:rsid w:val="007E4D33"/>
    <w:rPr>
      <w:b/>
      <w:bC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fmas@menara.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894</Words>
  <Characters>4923</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5806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FMAS</dc:creator>
  <cp:lastModifiedBy>FMAS</cp:lastModifiedBy>
  <cp:revision>2</cp:revision>
  <dcterms:created xsi:type="dcterms:W3CDTF">2019-02-12T13:56:00Z</dcterms:created>
  <dcterms:modified xsi:type="dcterms:W3CDTF">2019-02-12T13:56:00Z</dcterms:modified>
</cp:coreProperties>
</file>